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DA300B" w:rsidRPr="00D03F8D" w:rsidTr="006567E2">
        <w:trPr>
          <w:trHeight w:val="1359"/>
        </w:trPr>
        <w:tc>
          <w:tcPr>
            <w:tcW w:w="1044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OFFICIAL MINUTES</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LAKE WASHINGTON SCHOOL DISTRICT NO. 414</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Board of Directors' Meeting</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May 5, 2014</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DA300B" w:rsidRPr="00D03F8D" w:rsidTr="006567E2">
        <w:trPr>
          <w:trHeight w:val="612"/>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The board meeting was called to order by President Jackie Pendergrass at 7:00 p.m</w:t>
            </w:r>
            <w:r w:rsidRPr="00D03F8D">
              <w:rPr>
                <w:rFonts w:eastAsia="Times New Roman" w:cs="Times New Roman"/>
                <w:i/>
              </w:rPr>
              <w:t>.</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CALL TO ORDER</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Members present:  Jackie Pendergrass, Nancy Bernard, Chris Carlson, Siri Bliesner, and Mark Stuart.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Present:  Superintendent Traci Pierce.</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D03F8D">
              <w:rPr>
                <w:rFonts w:eastAsia="Times New Roman" w:cs="Times New Roman"/>
                <w:u w:val="single"/>
              </w:rPr>
              <w:t>RO</w:t>
            </w:r>
            <w:bookmarkEnd w:id="0"/>
            <w:bookmarkEnd w:id="1"/>
            <w:r w:rsidRPr="00D03F8D">
              <w:rPr>
                <w:rFonts w:eastAsia="Times New Roman" w:cs="Times New Roman"/>
                <w:u w:val="single"/>
              </w:rPr>
              <w:t>LL CALL</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CA2847" w:rsidP="00DA300B">
            <w:pPr>
              <w:ind w:right="-90"/>
              <w:rPr>
                <w:rFonts w:eastAsia="Times New Roman" w:cs="Times New Roman"/>
              </w:rPr>
            </w:pPr>
            <w:r w:rsidRPr="00D03F8D">
              <w:rPr>
                <w:rFonts w:eastAsia="Times New Roman" w:cs="Times New Roman"/>
              </w:rPr>
              <w:t>Nancy Bernard</w:t>
            </w:r>
            <w:r w:rsidR="00DA300B" w:rsidRPr="00D03F8D">
              <w:rPr>
                <w:rFonts w:eastAsia="Times New Roman" w:cs="Times New Roman"/>
              </w:rPr>
              <w:t xml:space="preserve"> moved to approve the agenda as presented</w:t>
            </w:r>
            <w:proofErr w:type="gramStart"/>
            <w:r w:rsidR="00DA300B" w:rsidRPr="00D03F8D">
              <w:t xml:space="preserve">.   </w:t>
            </w:r>
            <w:proofErr w:type="gramEnd"/>
            <w:r w:rsidR="00DA300B" w:rsidRPr="00D03F8D">
              <w:rPr>
                <w:rFonts w:eastAsia="Times New Roman" w:cs="Times New Roman"/>
              </w:rPr>
              <w:t>Seconded by</w:t>
            </w:r>
            <w:r w:rsidRPr="00D03F8D">
              <w:rPr>
                <w:rFonts w:eastAsia="Times New Roman" w:cs="Times New Roman"/>
              </w:rPr>
              <w:t xml:space="preserve"> Siri Bliesner</w:t>
            </w:r>
            <w:r w:rsidR="00DA300B" w:rsidRPr="00D03F8D">
              <w:rPr>
                <w:rFonts w:eastAsia="Times New Roman" w:cs="Times New Roman"/>
              </w:rPr>
              <w:t>.</w:t>
            </w:r>
          </w:p>
          <w:p w:rsidR="00DA300B" w:rsidRPr="00D03F8D" w:rsidRDefault="00DA300B" w:rsidP="00DA300B">
            <w:pPr>
              <w:ind w:right="-90"/>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tc>
        <w:tc>
          <w:tcPr>
            <w:tcW w:w="180" w:type="dxa"/>
            <w:shd w:val="clear" w:color="auto" w:fill="auto"/>
          </w:tcPr>
          <w:p w:rsidR="00DA300B" w:rsidRPr="00D03F8D" w:rsidRDefault="00DA300B" w:rsidP="00DA300B">
            <w:pPr>
              <w:rPr>
                <w:rFonts w:eastAsia="Times New Roman" w:cs="Times New Roman"/>
                <w:u w:val="single"/>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APPROVAL OF AGENDA</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DA300B" w:rsidP="00DA300B">
            <w:pPr>
              <w:rPr>
                <w:rFonts w:eastAsia="Times New Roman" w:cs="Times New Roman"/>
                <w:strike/>
              </w:rPr>
            </w:pPr>
          </w:p>
          <w:p w:rsidR="00DA300B" w:rsidRPr="00D03F8D" w:rsidRDefault="00DA300B" w:rsidP="00DA300B">
            <w:pPr>
              <w:rPr>
                <w:rFonts w:eastAsia="Times New Roman" w:cs="Times New Roman"/>
                <w:strike/>
                <w:sz w:val="16"/>
                <w:szCs w:val="16"/>
              </w:rPr>
            </w:pPr>
          </w:p>
          <w:p w:rsidR="00DA300B" w:rsidRPr="00D03F8D" w:rsidRDefault="00DA300B" w:rsidP="00DA300B">
            <w:pPr>
              <w:rPr>
                <w:rFonts w:eastAsia="Times New Roman" w:cs="Times New Roman"/>
                <w:strike/>
                <w:sz w:val="16"/>
                <w:szCs w:val="16"/>
              </w:rPr>
            </w:pPr>
          </w:p>
          <w:p w:rsidR="00CA2847" w:rsidRPr="00D03F8D" w:rsidRDefault="00CA2847" w:rsidP="00DA300B">
            <w:pPr>
              <w:rPr>
                <w:rFonts w:eastAsia="Times New Roman" w:cs="Times New Roman"/>
                <w:strike/>
                <w:sz w:val="16"/>
                <w:szCs w:val="16"/>
              </w:rPr>
            </w:pPr>
          </w:p>
          <w:p w:rsidR="00CA2847" w:rsidRPr="00D03F8D" w:rsidRDefault="00CA2847" w:rsidP="00DA300B">
            <w:pPr>
              <w:rPr>
                <w:rFonts w:eastAsia="Times New Roman" w:cs="Times New Roman"/>
                <w:strike/>
                <w:sz w:val="16"/>
                <w:szCs w:val="16"/>
              </w:rPr>
            </w:pPr>
          </w:p>
          <w:p w:rsidR="00DA300B" w:rsidRPr="00D03F8D" w:rsidRDefault="00DA300B" w:rsidP="00DA300B">
            <w:pPr>
              <w:rPr>
                <w:rFonts w:eastAsia="Times New Roman" w:cs="Times New Roman"/>
                <w:strike/>
              </w:rPr>
            </w:pPr>
          </w:p>
          <w:p w:rsidR="00DA300B" w:rsidRPr="00D03F8D" w:rsidRDefault="00DA300B" w:rsidP="0035098D">
            <w:pPr>
              <w:rPr>
                <w:rFonts w:eastAsia="Times New Roman" w:cs="Times New Roman"/>
                <w:strike/>
              </w:rPr>
            </w:pPr>
            <w:r w:rsidRPr="0035098D">
              <w:rPr>
                <w:rFonts w:eastAsia="Times New Roman" w:cs="Times New Roman"/>
              </w:rPr>
              <w:t xml:space="preserve">Jackie Pendergrass </w:t>
            </w:r>
            <w:r w:rsidR="00CA2847" w:rsidRPr="0035098D">
              <w:rPr>
                <w:rFonts w:eastAsia="Times New Roman" w:cs="Times New Roman"/>
              </w:rPr>
              <w:t>read three proclamations designating May 6</w:t>
            </w:r>
            <w:r w:rsidR="00CA2847" w:rsidRPr="0035098D">
              <w:rPr>
                <w:rFonts w:eastAsia="Times New Roman" w:cs="Times New Roman"/>
              </w:rPr>
              <w:noBreakHyphen/>
              <w:t xml:space="preserve">10, 2014 as Teacher Appreciation Week; May 5-9, 2014 as School Nutrition Employee Appreciation Week; and May 7, 2014 as School Nurse Day. She recognized staff for their efforts to assist and support our students and learning environments. </w:t>
            </w:r>
            <w:r w:rsidRPr="0035098D">
              <w:rPr>
                <w:rFonts w:eastAsia="Times New Roman" w:cs="Times New Roman"/>
              </w:rPr>
              <w:t>Traci Pierce accepted the proclamation</w:t>
            </w:r>
            <w:r w:rsidR="00CA2847" w:rsidRPr="0035098D">
              <w:rPr>
                <w:rFonts w:eastAsia="Times New Roman" w:cs="Times New Roman"/>
              </w:rPr>
              <w:t>s</w:t>
            </w:r>
            <w:r w:rsidRPr="0035098D">
              <w:rPr>
                <w:rFonts w:eastAsia="Times New Roman" w:cs="Times New Roman"/>
              </w:rPr>
              <w:t>.</w:t>
            </w:r>
            <w:r w:rsidRPr="00D03F8D">
              <w:rPr>
                <w:rFonts w:eastAsia="Times New Roman" w:cs="Times New Roman"/>
              </w:rPr>
              <w:t xml:space="preserve"> </w:t>
            </w:r>
          </w:p>
        </w:tc>
        <w:tc>
          <w:tcPr>
            <w:tcW w:w="180" w:type="dxa"/>
            <w:shd w:val="clear" w:color="auto" w:fill="auto"/>
          </w:tcPr>
          <w:p w:rsidR="00DA300B" w:rsidRPr="00D03F8D" w:rsidRDefault="00DA300B" w:rsidP="00DA300B">
            <w:pPr>
              <w:rPr>
                <w:rFonts w:eastAsia="Times New Roman" w:cs="Times New Roman"/>
                <w:strike/>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caps/>
                <w:u w:val="single"/>
              </w:rPr>
            </w:pPr>
            <w:r w:rsidRPr="00D03F8D">
              <w:rPr>
                <w:rFonts w:eastAsia="Times New Roman" w:cs="Times New Roman"/>
                <w:caps/>
                <w:u w:val="single"/>
              </w:rPr>
              <w:t>recognition</w:t>
            </w:r>
            <w:r w:rsidR="00CA2847" w:rsidRPr="00D03F8D">
              <w:rPr>
                <w:rFonts w:eastAsia="Times New Roman" w:cs="Times New Roman"/>
                <w:caps/>
                <w:u w:val="single"/>
              </w:rPr>
              <w:t>s</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p w:rsidR="00DA300B" w:rsidRPr="00D03F8D" w:rsidRDefault="00DA300B" w:rsidP="00DA300B">
            <w:pPr>
              <w:tabs>
                <w:tab w:val="left" w:pos="1080"/>
                <w:tab w:val="num" w:pos="1800"/>
              </w:tabs>
              <w:spacing w:after="200" w:line="276" w:lineRule="auto"/>
              <w:ind w:left="10" w:right="-900"/>
              <w:contextualSpacing/>
              <w:rPr>
                <w:rFonts w:eastAsia="Times New Roman" w:cs="Times New Roman"/>
                <w:caps/>
                <w:u w:val="single"/>
              </w:rPr>
            </w:pPr>
            <w:r w:rsidRPr="00D03F8D">
              <w:rPr>
                <w:rFonts w:eastAsia="Times New Roman" w:cs="Times New Roman"/>
                <w:caps/>
                <w:u w:val="single"/>
              </w:rPr>
              <w:t xml:space="preserve">Proclamations  - </w:t>
            </w:r>
          </w:p>
          <w:p w:rsidR="00DA300B" w:rsidRPr="00D03F8D" w:rsidRDefault="00DA300B" w:rsidP="00DA300B">
            <w:pPr>
              <w:tabs>
                <w:tab w:val="left" w:pos="1080"/>
                <w:tab w:val="num" w:pos="1800"/>
              </w:tabs>
              <w:spacing w:after="200" w:line="276" w:lineRule="auto"/>
              <w:ind w:left="10" w:right="-900"/>
              <w:contextualSpacing/>
              <w:rPr>
                <w:rFonts w:eastAsia="Times New Roman" w:cs="Times New Roman"/>
                <w:caps/>
                <w:sz w:val="16"/>
                <w:szCs w:val="16"/>
              </w:rPr>
            </w:pPr>
          </w:p>
          <w:p w:rsidR="00DA300B" w:rsidRPr="0035098D" w:rsidRDefault="00DA300B" w:rsidP="00DA300B">
            <w:pPr>
              <w:tabs>
                <w:tab w:val="left" w:pos="1080"/>
                <w:tab w:val="num" w:pos="1800"/>
              </w:tabs>
              <w:spacing w:after="200" w:line="276" w:lineRule="auto"/>
              <w:ind w:left="10" w:right="-900"/>
              <w:contextualSpacing/>
              <w:rPr>
                <w:rFonts w:eastAsia="Times New Roman" w:cs="Times New Roman"/>
                <w:caps/>
              </w:rPr>
            </w:pPr>
            <w:r w:rsidRPr="0035098D">
              <w:rPr>
                <w:rFonts w:eastAsia="Times New Roman" w:cs="Times New Roman"/>
                <w:caps/>
              </w:rPr>
              <w:t xml:space="preserve">Teacher Appreciation </w:t>
            </w:r>
          </w:p>
          <w:p w:rsidR="00DA300B" w:rsidRPr="0035098D" w:rsidRDefault="00DA300B" w:rsidP="00DA300B">
            <w:pPr>
              <w:tabs>
                <w:tab w:val="left" w:pos="1080"/>
                <w:tab w:val="num" w:pos="1800"/>
              </w:tabs>
              <w:spacing w:after="200" w:line="276" w:lineRule="auto"/>
              <w:ind w:left="10" w:right="-900"/>
              <w:contextualSpacing/>
              <w:rPr>
                <w:rFonts w:eastAsia="Times New Roman" w:cs="Times New Roman"/>
                <w:caps/>
              </w:rPr>
            </w:pPr>
            <w:r w:rsidRPr="0035098D">
              <w:rPr>
                <w:rFonts w:eastAsia="Times New Roman" w:cs="Times New Roman"/>
                <w:caps/>
              </w:rPr>
              <w:t xml:space="preserve">Week, May </w:t>
            </w:r>
            <w:r w:rsidR="00CA2847" w:rsidRPr="0035098D">
              <w:rPr>
                <w:rFonts w:eastAsia="Times New Roman" w:cs="Times New Roman"/>
                <w:caps/>
              </w:rPr>
              <w:t>5</w:t>
            </w:r>
            <w:r w:rsidRPr="0035098D">
              <w:rPr>
                <w:rFonts w:eastAsia="Times New Roman" w:cs="Times New Roman"/>
                <w:caps/>
              </w:rPr>
              <w:t>-</w:t>
            </w:r>
            <w:r w:rsidR="00CA2847" w:rsidRPr="0035098D">
              <w:rPr>
                <w:rFonts w:eastAsia="Times New Roman" w:cs="Times New Roman"/>
                <w:caps/>
              </w:rPr>
              <w:t>9</w:t>
            </w:r>
            <w:r w:rsidRPr="0035098D">
              <w:rPr>
                <w:rFonts w:eastAsia="Times New Roman" w:cs="Times New Roman"/>
                <w:caps/>
              </w:rPr>
              <w:t>, 201</w:t>
            </w:r>
            <w:r w:rsidR="00CA2847" w:rsidRPr="0035098D">
              <w:rPr>
                <w:rFonts w:eastAsia="Times New Roman" w:cs="Times New Roman"/>
                <w:caps/>
              </w:rPr>
              <w:t>4</w:t>
            </w:r>
          </w:p>
          <w:p w:rsidR="00DA300B" w:rsidRPr="0035098D" w:rsidRDefault="00DA300B" w:rsidP="00DA300B">
            <w:pPr>
              <w:tabs>
                <w:tab w:val="left" w:pos="1080"/>
                <w:tab w:val="num" w:pos="1800"/>
              </w:tabs>
              <w:spacing w:after="200" w:line="276" w:lineRule="auto"/>
              <w:ind w:left="10" w:right="-900"/>
              <w:contextualSpacing/>
              <w:rPr>
                <w:rFonts w:eastAsia="Times New Roman" w:cs="Times New Roman"/>
                <w:caps/>
                <w:sz w:val="16"/>
                <w:szCs w:val="16"/>
              </w:rPr>
            </w:pPr>
          </w:p>
          <w:p w:rsidR="00DA300B" w:rsidRPr="0035098D" w:rsidRDefault="00DA300B" w:rsidP="00DA300B">
            <w:pPr>
              <w:tabs>
                <w:tab w:val="left" w:pos="1080"/>
                <w:tab w:val="num" w:pos="2160"/>
              </w:tabs>
              <w:spacing w:after="200" w:line="276" w:lineRule="auto"/>
              <w:ind w:left="10"/>
              <w:contextualSpacing/>
              <w:rPr>
                <w:rFonts w:eastAsia="Times New Roman" w:cs="Times New Roman"/>
                <w:caps/>
              </w:rPr>
            </w:pPr>
            <w:r w:rsidRPr="0035098D">
              <w:rPr>
                <w:rFonts w:eastAsia="Times New Roman" w:cs="Times New Roman"/>
                <w:caps/>
              </w:rPr>
              <w:t xml:space="preserve">School Nutrition Employee Appreciation Week, </w:t>
            </w:r>
          </w:p>
          <w:p w:rsidR="00DA300B" w:rsidRPr="0035098D" w:rsidRDefault="00DA300B" w:rsidP="00DA300B">
            <w:pPr>
              <w:tabs>
                <w:tab w:val="left" w:pos="1080"/>
                <w:tab w:val="num" w:pos="2160"/>
              </w:tabs>
              <w:spacing w:after="200" w:line="276" w:lineRule="auto"/>
              <w:ind w:left="10"/>
              <w:contextualSpacing/>
              <w:rPr>
                <w:rFonts w:eastAsia="Times New Roman" w:cs="Times New Roman"/>
                <w:caps/>
              </w:rPr>
            </w:pPr>
            <w:r w:rsidRPr="0035098D">
              <w:rPr>
                <w:rFonts w:eastAsia="Times New Roman" w:cs="Times New Roman"/>
                <w:caps/>
              </w:rPr>
              <w:t>May 5-9, 2014</w:t>
            </w:r>
          </w:p>
          <w:p w:rsidR="00DA300B" w:rsidRPr="0035098D" w:rsidRDefault="00DA300B" w:rsidP="00DA300B">
            <w:pPr>
              <w:tabs>
                <w:tab w:val="left" w:pos="1080"/>
              </w:tabs>
              <w:spacing w:after="200" w:line="276" w:lineRule="auto"/>
              <w:ind w:left="10" w:right="-900"/>
              <w:contextualSpacing/>
              <w:jc w:val="both"/>
              <w:rPr>
                <w:rFonts w:eastAsia="Times New Roman" w:cs="Times New Roman"/>
                <w:caps/>
                <w:sz w:val="16"/>
                <w:szCs w:val="16"/>
              </w:rPr>
            </w:pPr>
          </w:p>
          <w:p w:rsidR="00DA300B" w:rsidRPr="0035098D" w:rsidRDefault="00DA300B" w:rsidP="00DA300B">
            <w:pPr>
              <w:tabs>
                <w:tab w:val="left" w:pos="1080"/>
                <w:tab w:val="num" w:pos="1800"/>
              </w:tabs>
              <w:spacing w:after="200" w:line="276" w:lineRule="auto"/>
              <w:ind w:left="10" w:right="-900"/>
              <w:contextualSpacing/>
              <w:rPr>
                <w:rFonts w:eastAsia="Times New Roman" w:cs="Times New Roman"/>
                <w:caps/>
              </w:rPr>
            </w:pPr>
            <w:r w:rsidRPr="0035098D">
              <w:rPr>
                <w:rFonts w:eastAsia="Times New Roman" w:cs="Times New Roman"/>
                <w:caps/>
              </w:rPr>
              <w:t xml:space="preserve">School Nurse Day, </w:t>
            </w:r>
          </w:p>
          <w:p w:rsidR="00DA300B" w:rsidRPr="00D03F8D" w:rsidRDefault="00DA300B" w:rsidP="00CA2847">
            <w:pPr>
              <w:tabs>
                <w:tab w:val="left" w:pos="1080"/>
                <w:tab w:val="num" w:pos="1800"/>
              </w:tabs>
              <w:spacing w:after="200" w:line="276" w:lineRule="auto"/>
              <w:ind w:left="10" w:right="-900"/>
              <w:contextualSpacing/>
              <w:rPr>
                <w:rFonts w:eastAsia="Times New Roman" w:cs="Times New Roman"/>
                <w:strike/>
                <w:u w:val="single"/>
              </w:rPr>
            </w:pPr>
            <w:r w:rsidRPr="0035098D">
              <w:rPr>
                <w:rFonts w:eastAsia="Times New Roman" w:cs="Times New Roman"/>
                <w:caps/>
              </w:rPr>
              <w:t xml:space="preserve">May </w:t>
            </w:r>
            <w:r w:rsidR="00CA2847" w:rsidRPr="0035098D">
              <w:rPr>
                <w:rFonts w:eastAsia="Times New Roman" w:cs="Times New Roman"/>
                <w:caps/>
              </w:rPr>
              <w:t>7</w:t>
            </w:r>
            <w:r w:rsidRPr="0035098D">
              <w:rPr>
                <w:rFonts w:eastAsia="Times New Roman" w:cs="Times New Roman"/>
                <w:caps/>
              </w:rPr>
              <w:t>, 201</w:t>
            </w:r>
            <w:r w:rsidR="00CA2847" w:rsidRPr="0035098D">
              <w:rPr>
                <w:rFonts w:eastAsia="Times New Roman" w:cs="Times New Roman"/>
                <w:caps/>
              </w:rPr>
              <w:t>4</w:t>
            </w:r>
          </w:p>
        </w:tc>
      </w:tr>
      <w:tr w:rsidR="00CA2847" w:rsidRPr="00D03F8D" w:rsidTr="007D0B90">
        <w:tc>
          <w:tcPr>
            <w:tcW w:w="7020" w:type="dxa"/>
            <w:shd w:val="clear" w:color="auto" w:fill="auto"/>
          </w:tcPr>
          <w:p w:rsidR="00CA2847" w:rsidRPr="00D03F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CA2847" w:rsidRPr="00D03F8D" w:rsidRDefault="00CA2847" w:rsidP="007D0B90">
            <w:pPr>
              <w:rPr>
                <w:rFonts w:eastAsia="Times New Roman" w:cs="Times New Roman"/>
                <w:sz w:val="16"/>
                <w:szCs w:val="16"/>
              </w:rPr>
            </w:pPr>
          </w:p>
        </w:tc>
        <w:tc>
          <w:tcPr>
            <w:tcW w:w="3240" w:type="dxa"/>
            <w:shd w:val="clear" w:color="auto" w:fill="auto"/>
          </w:tcPr>
          <w:p w:rsidR="00CA2847" w:rsidRPr="00D03F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A2847" w:rsidRPr="00D03F8D" w:rsidTr="007D0B90">
        <w:tc>
          <w:tcPr>
            <w:tcW w:w="7020" w:type="dxa"/>
            <w:shd w:val="clear" w:color="auto" w:fill="auto"/>
          </w:tcPr>
          <w:p w:rsidR="00240108" w:rsidRPr="003509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5098D">
              <w:br w:type="page"/>
              <w:t xml:space="preserve">Jeff DeGallier, Principal, John Muir Elementary School, </w:t>
            </w:r>
            <w:r w:rsidR="0035098D">
              <w:t xml:space="preserve">indicated that the school was </w:t>
            </w:r>
            <w:r w:rsidRPr="0035098D">
              <w:t>originally built in 1970 and was recently</w:t>
            </w:r>
            <w:r w:rsidR="00E14ABC">
              <w:t xml:space="preserve"> rebuilt</w:t>
            </w:r>
            <w:r w:rsidR="00240108" w:rsidRPr="0035098D">
              <w:t xml:space="preserve">. </w:t>
            </w:r>
            <w:r w:rsidRPr="0035098D">
              <w:t xml:space="preserve">The school embraces </w:t>
            </w:r>
            <w:r w:rsidR="00E14ABC">
              <w:t>its</w:t>
            </w:r>
            <w:r w:rsidRPr="0035098D">
              <w:t xml:space="preserve"> mission, foster</w:t>
            </w:r>
            <w:r w:rsidR="0035098D">
              <w:t>s</w:t>
            </w:r>
            <w:r w:rsidRPr="0035098D">
              <w:t xml:space="preserve"> collaboration, and serves as a community center for their neighborhood</w:t>
            </w:r>
            <w:r w:rsidR="00240108" w:rsidRPr="0035098D">
              <w:t xml:space="preserve">. </w:t>
            </w:r>
            <w:r w:rsidRPr="0035098D">
              <w:t>The school is experiencing significant growth</w:t>
            </w:r>
            <w:r w:rsidR="00240108" w:rsidRPr="0035098D">
              <w:t xml:space="preserve">. </w:t>
            </w:r>
            <w:r w:rsidRPr="0035098D">
              <w:t>John Muir houses 415 students</w:t>
            </w:r>
            <w:r w:rsidR="008E6D10">
              <w:t xml:space="preserve"> of which </w:t>
            </w:r>
            <w:r w:rsidRPr="0035098D">
              <w:t>44% are on free and reduced lunch, 25% are English Language Learners</w:t>
            </w:r>
            <w:r w:rsidR="00240108" w:rsidRPr="0035098D">
              <w:t xml:space="preserve"> (ELL)</w:t>
            </w:r>
            <w:r w:rsidRPr="0035098D">
              <w:t>, 18% Hispanic, 33% Asian, 2% Black</w:t>
            </w:r>
            <w:r w:rsidR="0035098D">
              <w:t>,</w:t>
            </w:r>
            <w:r w:rsidRPr="0035098D">
              <w:t xml:space="preserve"> and 46% </w:t>
            </w:r>
            <w:r w:rsidR="00240108" w:rsidRPr="0035098D">
              <w:t>Caucasian</w:t>
            </w:r>
            <w:proofErr w:type="gramStart"/>
            <w:r w:rsidR="00240108" w:rsidRPr="0035098D">
              <w:t xml:space="preserve">.  </w:t>
            </w:r>
            <w:proofErr w:type="gramEnd"/>
            <w:r w:rsidR="00240108" w:rsidRPr="0035098D">
              <w:t xml:space="preserve">There are 28 languages spoken at their school.  </w:t>
            </w:r>
          </w:p>
          <w:p w:rsidR="00240108" w:rsidRPr="0035098D" w:rsidRDefault="00240108"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A2847" w:rsidRDefault="00240108"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5098D">
              <w:t xml:space="preserve">He shared that </w:t>
            </w:r>
            <w:r w:rsidR="008E6D10">
              <w:t>o</w:t>
            </w:r>
            <w:r w:rsidR="008E6D10" w:rsidRPr="0035098D">
              <w:t>ver 75 students participate in small group instruction</w:t>
            </w:r>
            <w:r w:rsidR="008E6D10">
              <w:t xml:space="preserve"> </w:t>
            </w:r>
            <w:r w:rsidR="008E6D10" w:rsidRPr="0035098D">
              <w:t xml:space="preserve">before-school and after-school in reading, math, and ELL. </w:t>
            </w:r>
            <w:r w:rsidR="008E6D10">
              <w:t>T</w:t>
            </w:r>
            <w:r w:rsidRPr="0035098D">
              <w:t xml:space="preserve">here are </w:t>
            </w:r>
            <w:r w:rsidR="0035098D">
              <w:t xml:space="preserve">many </w:t>
            </w:r>
            <w:r w:rsidRPr="0035098D">
              <w:t>opportunities to blend the cultures together where</w:t>
            </w:r>
            <w:r w:rsidR="008E6D10">
              <w:t>in</w:t>
            </w:r>
            <w:r w:rsidRPr="0035098D">
              <w:t xml:space="preserve"> hard work and academic achievement are the focus.  </w:t>
            </w:r>
          </w:p>
          <w:p w:rsidR="00E14ABC" w:rsidRPr="0035098D" w:rsidRDefault="00E14ABC"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CA2847" w:rsidRPr="0035098D" w:rsidRDefault="00240108" w:rsidP="00E14A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35098D">
              <w:lastRenderedPageBreak/>
              <w:t>J</w:t>
            </w:r>
            <w:r w:rsidR="00E14ABC">
              <w:t>eff</w:t>
            </w:r>
            <w:r w:rsidRPr="0035098D">
              <w:t xml:space="preserve"> DeGallier </w:t>
            </w:r>
            <w:r w:rsidR="00081609" w:rsidRPr="0035098D">
              <w:t xml:space="preserve">highlighted </w:t>
            </w:r>
            <w:r w:rsidR="009C03F6" w:rsidRPr="0035098D">
              <w:t xml:space="preserve">some of </w:t>
            </w:r>
            <w:r w:rsidR="00081609" w:rsidRPr="0035098D">
              <w:t xml:space="preserve">those programs that are assisting </w:t>
            </w:r>
            <w:r w:rsidR="009C03F6" w:rsidRPr="0035098D">
              <w:t xml:space="preserve">staff </w:t>
            </w:r>
            <w:r w:rsidR="00081609" w:rsidRPr="0035098D">
              <w:t>in their efforts</w:t>
            </w:r>
            <w:r w:rsidR="0035098D">
              <w:t xml:space="preserve"> to support students</w:t>
            </w:r>
            <w:r w:rsidR="00081609" w:rsidRPr="0035098D">
              <w:t xml:space="preserve">:  </w:t>
            </w:r>
            <w:r w:rsidRPr="0035098D">
              <w:t>Consortium</w:t>
            </w:r>
            <w:r w:rsidR="00081609" w:rsidRPr="0035098D">
              <w:t xml:space="preserve"> on</w:t>
            </w:r>
            <w:r w:rsidRPr="0035098D">
              <w:t xml:space="preserve"> Reading Excellence </w:t>
            </w:r>
            <w:r w:rsidR="00081609" w:rsidRPr="0035098D">
              <w:t xml:space="preserve">(CORE) which provides instructional strategies in reading;  Sheltered Instruction Observation Protocol (SIOP) </w:t>
            </w:r>
            <w:r w:rsidR="009C03F6" w:rsidRPr="0035098D">
              <w:t xml:space="preserve">provides hands-on charts/visuals for comprehension and effective vocabulary and is effective for all students; Data Teams which use classroom and student data to improve instruction and monitor students’ progress and </w:t>
            </w:r>
            <w:r w:rsidR="0035098D">
              <w:t xml:space="preserve">directs the </w:t>
            </w:r>
            <w:r w:rsidR="009C03F6" w:rsidRPr="0035098D">
              <w:t>implement</w:t>
            </w:r>
            <w:r w:rsidR="0035098D">
              <w:t xml:space="preserve">ation of different </w:t>
            </w:r>
            <w:r w:rsidR="009C03F6" w:rsidRPr="0035098D">
              <w:t>teaching strategies; and Kindergarten Intensive Safety Net (KISN) which supports intensive instruction for kindergarten students.  He reviewed the data for the KISN program to illustrate students’ growth over the school year. He highlighted the professional development on the implementation of the new curriculum and building-based and grade level team collaboration</w:t>
            </w:r>
            <w:proofErr w:type="gramStart"/>
            <w:r w:rsidR="009C03F6" w:rsidRPr="0035098D">
              <w:t xml:space="preserve">.  </w:t>
            </w:r>
            <w:proofErr w:type="gramEnd"/>
            <w:r w:rsidR="009C03F6" w:rsidRPr="0035098D">
              <w:t>He illustrated the rigors of the new Wonders literacy program and how it is being used to improve instruction</w:t>
            </w:r>
            <w:proofErr w:type="gramStart"/>
            <w:r w:rsidR="009C03F6" w:rsidRPr="0035098D">
              <w:t xml:space="preserve">.  </w:t>
            </w:r>
            <w:proofErr w:type="gramEnd"/>
            <w:r w:rsidR="009C03F6" w:rsidRPr="0035098D">
              <w:t>He expressed his gratitude for the community support:  Operation School Bell, Rotary Club, Northshore Nourishing Network, etc</w:t>
            </w:r>
            <w:proofErr w:type="gramStart"/>
            <w:r w:rsidR="009C03F6" w:rsidRPr="0035098D">
              <w:t xml:space="preserve">.  </w:t>
            </w:r>
            <w:proofErr w:type="gramEnd"/>
            <w:r w:rsidR="009C03F6" w:rsidRPr="0035098D">
              <w:t xml:space="preserve">He showed a video depicting the many </w:t>
            </w:r>
            <w:r w:rsidR="0035098D">
              <w:t xml:space="preserve">diverse </w:t>
            </w:r>
            <w:r w:rsidR="009C03F6" w:rsidRPr="0035098D">
              <w:t>faces of John Muir Elementary School.</w:t>
            </w:r>
            <w:r w:rsidR="00CA2847" w:rsidRPr="0035098D">
              <w:t xml:space="preserve"> </w:t>
            </w:r>
          </w:p>
        </w:tc>
        <w:tc>
          <w:tcPr>
            <w:tcW w:w="180" w:type="dxa"/>
            <w:shd w:val="clear" w:color="auto" w:fill="auto"/>
          </w:tcPr>
          <w:p w:rsidR="00CA2847" w:rsidRPr="00D03F8D" w:rsidRDefault="00CA2847" w:rsidP="007D0B90">
            <w:pPr>
              <w:rPr>
                <w:rFonts w:eastAsia="Times New Roman" w:cs="Times New Roman"/>
              </w:rPr>
            </w:pPr>
          </w:p>
        </w:tc>
        <w:tc>
          <w:tcPr>
            <w:tcW w:w="3240" w:type="dxa"/>
            <w:shd w:val="clear" w:color="auto" w:fill="auto"/>
          </w:tcPr>
          <w:p w:rsidR="00CA2847" w:rsidRPr="00D03F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HOST SCHOOL</w:t>
            </w:r>
          </w:p>
        </w:tc>
      </w:tr>
      <w:tr w:rsidR="00CA2847" w:rsidRPr="00D03F8D" w:rsidTr="007D0B90">
        <w:tc>
          <w:tcPr>
            <w:tcW w:w="7020" w:type="dxa"/>
            <w:shd w:val="clear" w:color="auto" w:fill="auto"/>
          </w:tcPr>
          <w:p w:rsidR="00CA2847" w:rsidRPr="003509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rsidR="00CA2847" w:rsidRPr="00D03F8D" w:rsidRDefault="00CA2847" w:rsidP="007D0B90">
            <w:pPr>
              <w:rPr>
                <w:rFonts w:eastAsia="Times New Roman" w:cs="Times New Roman"/>
                <w:sz w:val="16"/>
                <w:szCs w:val="16"/>
              </w:rPr>
            </w:pPr>
          </w:p>
        </w:tc>
        <w:tc>
          <w:tcPr>
            <w:tcW w:w="3240" w:type="dxa"/>
            <w:shd w:val="clear" w:color="auto" w:fill="auto"/>
          </w:tcPr>
          <w:p w:rsidR="00CA2847" w:rsidRPr="00D03F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696CD2" w:rsidRPr="0035098D" w:rsidRDefault="00DA300B" w:rsidP="00696CD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5098D">
              <w:br w:type="page"/>
            </w:r>
            <w:r w:rsidR="009C03F6" w:rsidRPr="0035098D">
              <w:t xml:space="preserve">David </w:t>
            </w:r>
            <w:proofErr w:type="spellStart"/>
            <w:r w:rsidR="009C03F6" w:rsidRPr="0035098D">
              <w:t>Nicol</w:t>
            </w:r>
            <w:proofErr w:type="spellEnd"/>
            <w:r w:rsidR="00D03F8D" w:rsidRPr="0035098D">
              <w:t xml:space="preserve">, </w:t>
            </w:r>
            <w:proofErr w:type="spellStart"/>
            <w:r w:rsidR="00D03F8D" w:rsidRPr="0035098D">
              <w:t>CapStone</w:t>
            </w:r>
            <w:proofErr w:type="spellEnd"/>
            <w:r w:rsidR="00D03F8D" w:rsidRPr="0035098D">
              <w:t xml:space="preserve"> Investors, is working on the donation of a solar project at Blackwell Elementary School.  </w:t>
            </w:r>
          </w:p>
          <w:p w:rsidR="00D03F8D" w:rsidRPr="0035098D" w:rsidRDefault="00D03F8D" w:rsidP="00696CD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DA300B" w:rsidRPr="0035098D" w:rsidRDefault="00D03F8D" w:rsidP="008E6D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35098D">
              <w:t>Jill Stoddard, Rockwell parent, addressed the overcrowding at Rockwell</w:t>
            </w:r>
            <w:proofErr w:type="gramStart"/>
            <w:r w:rsidRPr="0035098D">
              <w:t xml:space="preserve">.  </w:t>
            </w:r>
            <w:proofErr w:type="gramEnd"/>
            <w:r w:rsidRPr="0035098D">
              <w:t>Last fall, a temporary boundary change was implemented</w:t>
            </w:r>
            <w:proofErr w:type="gramStart"/>
            <w:r w:rsidRPr="0035098D">
              <w:t xml:space="preserve">.  </w:t>
            </w:r>
            <w:proofErr w:type="gramEnd"/>
            <w:r w:rsidRPr="0035098D">
              <w:t>There are many new developments being built and suggested that instead of moving those students to Mann</w:t>
            </w:r>
            <w:r w:rsidR="008E6D10">
              <w:t>,</w:t>
            </w:r>
            <w:r w:rsidRPr="0035098D">
              <w:t xml:space="preserve"> move them to Muir since </w:t>
            </w:r>
            <w:r w:rsidR="008E6D10">
              <w:t>they are</w:t>
            </w:r>
            <w:r w:rsidRPr="0035098D">
              <w:t xml:space="preserve"> not at capacity</w:t>
            </w:r>
            <w:proofErr w:type="gramStart"/>
            <w:r w:rsidR="0006644A" w:rsidRPr="0035098D">
              <w:t xml:space="preserve">.  </w:t>
            </w:r>
            <w:proofErr w:type="gramEnd"/>
            <w:r w:rsidR="0006644A" w:rsidRPr="0035098D">
              <w:t xml:space="preserve">In addition, </w:t>
            </w:r>
            <w:r w:rsidRPr="0035098D">
              <w:t xml:space="preserve">Quest </w:t>
            </w:r>
            <w:r w:rsidR="0006644A" w:rsidRPr="0035098D">
              <w:t xml:space="preserve">could be moved out of the </w:t>
            </w:r>
            <w:r w:rsidRPr="0035098D">
              <w:t>Redmond Learning Community</w:t>
            </w:r>
            <w:proofErr w:type="gramStart"/>
            <w:r w:rsidR="0006644A" w:rsidRPr="0035098D">
              <w:t xml:space="preserve">.  </w:t>
            </w:r>
            <w:proofErr w:type="gramEnd"/>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PUBLIC COMMENT</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06644A"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DA300B" w:rsidRPr="00D03F8D">
              <w:rPr>
                <w:rFonts w:eastAsia="Times New Roman" w:cs="Times New Roman"/>
              </w:rPr>
              <w:t>moved to approve the consent agenda</w:t>
            </w:r>
            <w:proofErr w:type="gramStart"/>
            <w:r w:rsidR="00DA300B" w:rsidRPr="00D03F8D">
              <w:rPr>
                <w:i/>
              </w:rPr>
              <w:t xml:space="preserve">.  </w:t>
            </w:r>
            <w:r w:rsidR="00DA300B" w:rsidRPr="00D03F8D">
              <w:rPr>
                <w:rFonts w:eastAsia="Times New Roman" w:cs="Times New Roman"/>
              </w:rPr>
              <w:t xml:space="preserve"> </w:t>
            </w:r>
            <w:proofErr w:type="gramEnd"/>
            <w:r w:rsidR="00DA300B" w:rsidRPr="00D03F8D">
              <w:rPr>
                <w:rFonts w:eastAsia="Times New Roman" w:cs="Times New Roman"/>
              </w:rPr>
              <w:t>Seconded by</w:t>
            </w:r>
            <w:r w:rsidR="00696CD2" w:rsidRPr="00D03F8D">
              <w:rPr>
                <w:rFonts w:eastAsia="Times New Roman" w:cs="Times New Roman"/>
              </w:rPr>
              <w:t xml:space="preserve"> </w:t>
            </w:r>
            <w:r>
              <w:rPr>
                <w:rFonts w:eastAsia="Times New Roman" w:cs="Times New Roman"/>
              </w:rPr>
              <w:t>Chris Carlson</w:t>
            </w:r>
            <w:r w:rsidR="00DA300B" w:rsidRPr="00D03F8D">
              <w:rPr>
                <w:rFonts w:eastAsia="Times New Roman" w:cs="Times New Roman"/>
              </w:rPr>
              <w: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Jackie Pendergrass, yes; Nancy Bernard, yes; Chris Carlson, aye; Siri Bliesner, yes</w:t>
            </w:r>
            <w:r w:rsidR="00696CD2" w:rsidRPr="00D03F8D">
              <w:rPr>
                <w:rFonts w:eastAsia="Times New Roman" w:cs="Times New Roman"/>
              </w:rPr>
              <w:t>; and Mark Stuart, yes</w:t>
            </w:r>
            <w:r w:rsidRPr="00D03F8D">
              <w:rPr>
                <w:rFonts w:eastAsia="Times New Roman" w:cs="Times New Roman"/>
              </w:rPr>
              <w:t xml:space="preserve">. </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CONSENT AGENDA</w:t>
            </w:r>
          </w:p>
        </w:tc>
      </w:tr>
    </w:tbl>
    <w:p w:rsidR="008E6D10" w:rsidRDefault="008E6D10">
      <w:r>
        <w:br w:type="page"/>
      </w:r>
    </w:p>
    <w:tbl>
      <w:tblPr>
        <w:tblW w:w="1071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gridCol w:w="180"/>
      </w:tblGrid>
      <w:tr w:rsidR="00DA300B" w:rsidRPr="00D03F8D" w:rsidTr="008E6D10">
        <w:trPr>
          <w:trHeight w:val="675"/>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lastRenderedPageBreak/>
              <w:t>The following April 201</w:t>
            </w:r>
            <w:r w:rsidR="00696CD2" w:rsidRPr="00D03F8D">
              <w:rPr>
                <w:rFonts w:eastAsia="Times New Roman" w:cs="Times New Roman"/>
              </w:rPr>
              <w:t>4</w:t>
            </w:r>
            <w:r w:rsidRPr="00D03F8D">
              <w:rPr>
                <w:rFonts w:eastAsia="Times New Roman" w:cs="Times New Roman"/>
              </w:rPr>
              <w:t xml:space="preserve"> vouchers were approved:</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u w:val="single"/>
              </w:rPr>
            </w:pPr>
            <w:r w:rsidRPr="0006644A">
              <w:rPr>
                <w:rFonts w:eastAsia="Times New Roman" w:cs="Times New Roman"/>
                <w:u w:val="single"/>
              </w:rPr>
              <w:t>General Fund</w:t>
            </w:r>
          </w:p>
          <w:p w:rsidR="00DA300B" w:rsidRPr="0006644A" w:rsidRDefault="0006644A"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345179-34513</w:t>
            </w:r>
            <w:r w:rsidR="00DA300B" w:rsidRPr="0006644A">
              <w:rPr>
                <w:rFonts w:eastAsia="Times New Roman" w:cs="Times New Roman"/>
              </w:rPr>
              <w:tab/>
              <w:t>$</w:t>
            </w:r>
            <w:r>
              <w:rPr>
                <w:rFonts w:eastAsia="Times New Roman" w:cs="Times New Roman"/>
              </w:rPr>
              <w:t>5,987,280.48</w:t>
            </w:r>
          </w:p>
          <w:p w:rsidR="00DA300B" w:rsidRPr="0006644A" w:rsidRDefault="00DA300B" w:rsidP="00DA300B">
            <w:pPr>
              <w:tabs>
                <w:tab w:val="decimal" w:pos="5050"/>
                <w:tab w:val="left" w:pos="5760"/>
                <w:tab w:val="left" w:pos="6480"/>
                <w:tab w:val="left" w:pos="7200"/>
                <w:tab w:val="left" w:pos="7920"/>
              </w:tabs>
              <w:rPr>
                <w:rFonts w:eastAsia="Times New Roman" w:cs="Times New Roman"/>
                <w:sz w:val="16"/>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u w:val="single"/>
              </w:rPr>
            </w:pPr>
            <w:r w:rsidRPr="0006644A">
              <w:rPr>
                <w:rFonts w:eastAsia="Times New Roman" w:cs="Times New Roman"/>
                <w:u w:val="single"/>
              </w:rPr>
              <w:t>Payroll</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2</w:t>
            </w:r>
            <w:r w:rsidR="0006644A">
              <w:rPr>
                <w:rFonts w:eastAsia="Times New Roman" w:cs="Times New Roman"/>
              </w:rPr>
              <w:t>273-2277</w:t>
            </w:r>
            <w:r w:rsidRPr="0006644A">
              <w:rPr>
                <w:rFonts w:eastAsia="Times New Roman" w:cs="Times New Roman"/>
              </w:rPr>
              <w:tab/>
              <w:t>$</w:t>
            </w:r>
            <w:r w:rsidR="0006644A">
              <w:rPr>
                <w:rFonts w:eastAsia="Times New Roman" w:cs="Times New Roman"/>
              </w:rPr>
              <w:t>2,944.27</w:t>
            </w:r>
          </w:p>
          <w:p w:rsidR="00DA300B" w:rsidRPr="0006644A" w:rsidRDefault="00DA300B" w:rsidP="00DA300B">
            <w:pPr>
              <w:tabs>
                <w:tab w:val="decimal" w:pos="5050"/>
                <w:tab w:val="left" w:pos="5760"/>
                <w:tab w:val="left" w:pos="6480"/>
                <w:tab w:val="left" w:pos="7200"/>
                <w:tab w:val="left" w:pos="7920"/>
              </w:tabs>
              <w:rPr>
                <w:rFonts w:eastAsia="Times New Roman" w:cs="Times New Roman"/>
                <w:sz w:val="16"/>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Accounts Payable Direct Deposit</w:t>
            </w:r>
            <w:r w:rsidRPr="0006644A">
              <w:rPr>
                <w:rFonts w:eastAsia="Times New Roman" w:cs="Times New Roman"/>
              </w:rPr>
              <w:tab/>
              <w:t xml:space="preserve">$    </w:t>
            </w:r>
            <w:r w:rsidR="0006644A">
              <w:rPr>
                <w:rFonts w:eastAsia="Times New Roman" w:cs="Times New Roman"/>
              </w:rPr>
              <w:t>567,198.28</w:t>
            </w:r>
          </w:p>
          <w:p w:rsidR="00DA300B" w:rsidRPr="0006644A" w:rsidRDefault="00DA300B" w:rsidP="00DA300B">
            <w:pPr>
              <w:tabs>
                <w:tab w:val="decimal" w:pos="5050"/>
                <w:tab w:val="left" w:pos="5760"/>
                <w:tab w:val="left" w:pos="6480"/>
                <w:tab w:val="left" w:pos="7200"/>
                <w:tab w:val="left" w:pos="7920"/>
              </w:tabs>
              <w:rPr>
                <w:rFonts w:eastAsia="Times New Roman" w:cs="Times New Roman"/>
                <w:u w:val="single"/>
              </w:rPr>
            </w:pPr>
            <w:r w:rsidRPr="0006644A">
              <w:rPr>
                <w:rFonts w:eastAsia="Times New Roman" w:cs="Times New Roman"/>
              </w:rPr>
              <w:t>Acquisition Card</w:t>
            </w:r>
            <w:r w:rsidRPr="0006644A">
              <w:rPr>
                <w:rFonts w:eastAsia="Times New Roman" w:cs="Times New Roman"/>
              </w:rPr>
              <w:tab/>
              <w:t>1</w:t>
            </w:r>
            <w:r w:rsidR="0006644A">
              <w:rPr>
                <w:rFonts w:eastAsia="Times New Roman" w:cs="Times New Roman"/>
              </w:rPr>
              <w:t>,006,987.95</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Deferred Comp</w:t>
            </w:r>
            <w:r w:rsidRPr="0006644A">
              <w:rPr>
                <w:rFonts w:eastAsia="Times New Roman" w:cs="Times New Roman"/>
              </w:rPr>
              <w:tab/>
            </w:r>
            <w:r w:rsidR="0006644A">
              <w:rPr>
                <w:rFonts w:eastAsia="Times New Roman" w:cs="Times New Roman"/>
              </w:rPr>
              <w:t>70,422.00</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Department of Revenue</w:t>
            </w:r>
            <w:r w:rsidRPr="0006644A">
              <w:rPr>
                <w:rFonts w:eastAsia="Times New Roman" w:cs="Times New Roman"/>
              </w:rPr>
              <w:tab/>
            </w:r>
            <w:r w:rsidR="0006644A">
              <w:rPr>
                <w:rFonts w:eastAsia="Times New Roman" w:cs="Times New Roman"/>
              </w:rPr>
              <w:t>10,286.85</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Dept. of Retirement Systems</w:t>
            </w:r>
            <w:r w:rsidRPr="0006644A">
              <w:rPr>
                <w:rFonts w:eastAsia="Times New Roman" w:cs="Times New Roman"/>
              </w:rPr>
              <w:tab/>
              <w:t>1,</w:t>
            </w:r>
            <w:r w:rsidR="0006644A">
              <w:rPr>
                <w:rFonts w:eastAsia="Times New Roman" w:cs="Times New Roman"/>
              </w:rPr>
              <w:t>383,137.42</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 xml:space="preserve">Dept. of Retirement </w:t>
            </w:r>
            <w:r w:rsidRPr="0006644A">
              <w:rPr>
                <w:rFonts w:eastAsia="Times New Roman" w:cs="Times New Roman"/>
                <w:sz w:val="22"/>
              </w:rPr>
              <w:t>Systems</w:t>
            </w:r>
            <w:r w:rsidRPr="0006644A">
              <w:rPr>
                <w:rFonts w:eastAsia="Times New Roman" w:cs="Times New Roman"/>
              </w:rPr>
              <w:tab/>
            </w:r>
            <w:r w:rsidR="0006644A">
              <w:rPr>
                <w:rFonts w:eastAsia="Times New Roman" w:cs="Times New Roman"/>
              </w:rPr>
              <w:t>672,246.83</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Flex Spending</w:t>
            </w:r>
            <w:r w:rsidRPr="0006644A">
              <w:rPr>
                <w:rFonts w:eastAsia="Times New Roman" w:cs="Times New Roman"/>
              </w:rPr>
              <w:tab/>
            </w:r>
            <w:r w:rsidR="0006644A">
              <w:rPr>
                <w:rFonts w:eastAsia="Times New Roman" w:cs="Times New Roman"/>
              </w:rPr>
              <w:t>48,733.33</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Payroll Direct Deposit</w:t>
            </w:r>
            <w:r w:rsidRPr="0006644A">
              <w:rPr>
                <w:rFonts w:eastAsia="Times New Roman" w:cs="Times New Roman"/>
              </w:rPr>
              <w:tab/>
            </w:r>
            <w:r w:rsidR="0006644A">
              <w:rPr>
                <w:rFonts w:eastAsia="Times New Roman" w:cs="Times New Roman"/>
              </w:rPr>
              <w:t>8</w:t>
            </w:r>
            <w:r w:rsidRPr="0006644A">
              <w:rPr>
                <w:rFonts w:eastAsia="Times New Roman" w:cs="Times New Roman"/>
              </w:rPr>
              <w:t>,</w:t>
            </w:r>
            <w:r w:rsidR="0006644A">
              <w:rPr>
                <w:rFonts w:eastAsia="Times New Roman" w:cs="Times New Roman"/>
              </w:rPr>
              <w:t>393,541.95</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Payroll Tax Withdrawal</w:t>
            </w:r>
            <w:r w:rsidRPr="0006644A">
              <w:rPr>
                <w:rFonts w:eastAsia="Times New Roman" w:cs="Times New Roman"/>
              </w:rPr>
              <w:tab/>
            </w:r>
            <w:r w:rsidR="0006644A">
              <w:rPr>
                <w:rFonts w:eastAsia="Times New Roman" w:cs="Times New Roman"/>
              </w:rPr>
              <w:t>3</w:t>
            </w:r>
            <w:r w:rsidRPr="0006644A">
              <w:rPr>
                <w:rFonts w:eastAsia="Times New Roman" w:cs="Times New Roman"/>
              </w:rPr>
              <w:t>,</w:t>
            </w:r>
            <w:r w:rsidR="0006644A">
              <w:rPr>
                <w:rFonts w:eastAsia="Times New Roman" w:cs="Times New Roman"/>
              </w:rPr>
              <w:t>072940.05</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Sodexho</w:t>
            </w:r>
            <w:r w:rsidRPr="0006644A">
              <w:rPr>
                <w:rFonts w:eastAsia="Times New Roman" w:cs="Times New Roman"/>
              </w:rPr>
              <w:tab/>
            </w:r>
            <w:r w:rsidR="0006644A">
              <w:rPr>
                <w:rFonts w:eastAsia="Times New Roman" w:cs="Times New Roman"/>
              </w:rPr>
              <w:t>62,192.25</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TSA Envoy</w:t>
            </w:r>
            <w:r w:rsidRPr="0006644A">
              <w:rPr>
                <w:rFonts w:eastAsia="Times New Roman" w:cs="Times New Roman"/>
              </w:rPr>
              <w:tab/>
            </w:r>
            <w:r w:rsidR="0006644A">
              <w:rPr>
                <w:rFonts w:eastAsia="Times New Roman" w:cs="Times New Roman"/>
              </w:rPr>
              <w:t>262,837.13</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VEBA</w:t>
            </w:r>
            <w:r w:rsidRPr="0006644A">
              <w:rPr>
                <w:rFonts w:eastAsia="Times New Roman" w:cs="Times New Roman"/>
              </w:rPr>
              <w:tab/>
            </w:r>
            <w:r w:rsidR="0006644A">
              <w:rPr>
                <w:rFonts w:eastAsia="Times New Roman" w:cs="Times New Roman"/>
              </w:rPr>
              <w:t>7,797.47</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 xml:space="preserve">Vision/(NBN) </w:t>
            </w:r>
            <w:r w:rsidRPr="0006644A">
              <w:rPr>
                <w:rFonts w:eastAsia="Times New Roman" w:cs="Times New Roman"/>
              </w:rPr>
              <w:tab/>
            </w:r>
            <w:r w:rsidR="0006644A">
              <w:rPr>
                <w:rFonts w:eastAsia="Times New Roman" w:cs="Times New Roman"/>
              </w:rPr>
              <w:t>47,654.12</w:t>
            </w:r>
          </w:p>
          <w:p w:rsidR="00DA300B" w:rsidRPr="0006644A" w:rsidRDefault="00DA300B" w:rsidP="00DA300B">
            <w:pPr>
              <w:tabs>
                <w:tab w:val="decimal" w:pos="5050"/>
                <w:tab w:val="left" w:pos="5760"/>
                <w:tab w:val="left" w:pos="6480"/>
                <w:tab w:val="left" w:pos="7200"/>
                <w:tab w:val="left" w:pos="7920"/>
              </w:tabs>
              <w:rPr>
                <w:rFonts w:eastAsia="Times New Roman" w:cs="Times New Roman"/>
                <w:u w:val="single"/>
              </w:rPr>
            </w:pPr>
            <w:r w:rsidRPr="0006644A">
              <w:rPr>
                <w:rFonts w:eastAsia="Times New Roman" w:cs="Times New Roman"/>
              </w:rPr>
              <w:t>Key Bank Processing Fees</w:t>
            </w:r>
            <w:r w:rsidRPr="0006644A">
              <w:rPr>
                <w:rFonts w:eastAsia="Times New Roman" w:cs="Times New Roman"/>
              </w:rPr>
              <w:tab/>
              <w:t>$</w:t>
            </w:r>
            <w:r w:rsidRPr="0006644A">
              <w:rPr>
                <w:rFonts w:eastAsia="Times New Roman" w:cs="Times New Roman"/>
                <w:u w:val="single"/>
              </w:rPr>
              <w:t>                    </w:t>
            </w:r>
            <w:r w:rsidR="0077060A">
              <w:rPr>
                <w:rFonts w:eastAsia="Times New Roman" w:cs="Times New Roman"/>
                <w:u w:val="single"/>
              </w:rPr>
              <w:t>2,504.58</w:t>
            </w: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rPr>
              <w:tab/>
              <w:t>$15,286,954.23</w:t>
            </w:r>
          </w:p>
          <w:p w:rsidR="00DA300B" w:rsidRPr="0006644A"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u w:val="single"/>
              </w:rPr>
              <w:t>Capital Projects</w:t>
            </w:r>
          </w:p>
          <w:p w:rsidR="00DA300B" w:rsidRPr="0006644A" w:rsidRDefault="0077060A"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34810-34884</w:t>
            </w:r>
            <w:r w:rsidR="00DA300B" w:rsidRPr="0006644A">
              <w:rPr>
                <w:rFonts w:eastAsia="Times New Roman" w:cs="Times New Roman"/>
              </w:rPr>
              <w:tab/>
              <w:t>$</w:t>
            </w:r>
            <w:r>
              <w:rPr>
                <w:rFonts w:eastAsia="Times New Roman" w:cs="Times New Roman"/>
              </w:rPr>
              <w:t>2,678,139.00</w:t>
            </w:r>
          </w:p>
          <w:p w:rsidR="00DA300B" w:rsidRPr="0006644A"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u w:val="single"/>
              </w:rPr>
            </w:pPr>
            <w:r w:rsidRPr="0006644A">
              <w:rPr>
                <w:rFonts w:eastAsia="Times New Roman" w:cs="Times New Roman"/>
                <w:u w:val="single"/>
              </w:rPr>
              <w:t xml:space="preserve">ASB </w:t>
            </w:r>
          </w:p>
          <w:p w:rsidR="00DA300B" w:rsidRPr="0006644A" w:rsidRDefault="0077060A"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57019-57175</w:t>
            </w:r>
            <w:r w:rsidR="00DA300B" w:rsidRPr="0006644A">
              <w:rPr>
                <w:rFonts w:eastAsia="Times New Roman" w:cs="Times New Roman"/>
              </w:rPr>
              <w:tab/>
              <w:t>$</w:t>
            </w:r>
            <w:r>
              <w:rPr>
                <w:rFonts w:eastAsia="Times New Roman" w:cs="Times New Roman"/>
              </w:rPr>
              <w:t>92,419.74</w:t>
            </w:r>
          </w:p>
          <w:p w:rsidR="00DA300B" w:rsidRPr="0006644A"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06644A" w:rsidRDefault="00DA300B" w:rsidP="00DA300B">
            <w:pPr>
              <w:tabs>
                <w:tab w:val="decimal" w:pos="5050"/>
                <w:tab w:val="left" w:pos="5760"/>
                <w:tab w:val="left" w:pos="6480"/>
                <w:tab w:val="left" w:pos="7200"/>
                <w:tab w:val="left" w:pos="7920"/>
              </w:tabs>
              <w:rPr>
                <w:rFonts w:eastAsia="Times New Roman" w:cs="Times New Roman"/>
              </w:rPr>
            </w:pPr>
            <w:r w:rsidRPr="0006644A">
              <w:rPr>
                <w:rFonts w:eastAsia="Times New Roman" w:cs="Times New Roman"/>
                <w:u w:val="single"/>
              </w:rPr>
              <w:t>Transportation Vehicle Fund</w:t>
            </w:r>
          </w:p>
          <w:p w:rsidR="00DA300B" w:rsidRPr="0006644A" w:rsidRDefault="00DA300B" w:rsidP="00DA300B">
            <w:pPr>
              <w:tabs>
                <w:tab w:val="left" w:pos="0"/>
                <w:tab w:val="decimal" w:pos="5020"/>
              </w:tabs>
              <w:rPr>
                <w:rFonts w:eastAsia="Times New Roman" w:cs="Times New Roman"/>
              </w:rPr>
            </w:pPr>
            <w:r w:rsidRPr="0006644A">
              <w:rPr>
                <w:rFonts w:eastAsia="Times New Roman" w:cs="Times New Roman"/>
              </w:rPr>
              <w:tab/>
              <w:t>$0.00</w:t>
            </w:r>
          </w:p>
          <w:p w:rsidR="00DA300B" w:rsidRPr="0006644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06644A">
              <w:rPr>
                <w:rFonts w:eastAsia="Times New Roman" w:cs="Times New Roman"/>
                <w:u w:val="single"/>
              </w:rPr>
              <w:t>Private Purpose Trust Fund</w:t>
            </w:r>
          </w:p>
          <w:p w:rsidR="00DA300B" w:rsidRPr="00D03F8D" w:rsidRDefault="0077060A" w:rsidP="0077060A">
            <w:pPr>
              <w:tabs>
                <w:tab w:val="decimal" w:pos="5050"/>
                <w:tab w:val="left" w:pos="5760"/>
                <w:tab w:val="left" w:pos="6480"/>
                <w:tab w:val="left" w:pos="7200"/>
                <w:tab w:val="left" w:pos="7920"/>
              </w:tabs>
              <w:rPr>
                <w:rFonts w:eastAsia="Times New Roman" w:cs="Times New Roman"/>
              </w:rPr>
            </w:pPr>
            <w:r>
              <w:rPr>
                <w:rFonts w:eastAsia="Times New Roman" w:cs="Times New Roman"/>
              </w:rPr>
              <w:t>1818-1832</w:t>
            </w:r>
            <w:r w:rsidR="00DA300B" w:rsidRPr="0006644A">
              <w:rPr>
                <w:rFonts w:eastAsia="Times New Roman" w:cs="Times New Roman"/>
              </w:rPr>
              <w:tab/>
              <w:t>$</w:t>
            </w:r>
            <w:r>
              <w:rPr>
                <w:rFonts w:eastAsia="Times New Roman" w:cs="Times New Roman"/>
              </w:rPr>
              <w:t>2,719.40</w:t>
            </w:r>
          </w:p>
        </w:tc>
        <w:tc>
          <w:tcPr>
            <w:tcW w:w="180" w:type="dxa"/>
            <w:shd w:val="clear" w:color="auto" w:fill="auto"/>
          </w:tcPr>
          <w:p w:rsidR="00DA300B" w:rsidRPr="00D03F8D" w:rsidRDefault="00DA300B" w:rsidP="00DA300B">
            <w:pPr>
              <w:rPr>
                <w:rFonts w:eastAsia="Times New Roman" w:cs="Times New Roman"/>
              </w:rPr>
            </w:pPr>
          </w:p>
        </w:tc>
        <w:tc>
          <w:tcPr>
            <w:tcW w:w="351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APPROVAL OF </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VOUCHERS</w:t>
            </w:r>
          </w:p>
        </w:tc>
      </w:tr>
      <w:tr w:rsidR="0077060A" w:rsidRPr="00D03F8D" w:rsidTr="008E6D10">
        <w:tc>
          <w:tcPr>
            <w:tcW w:w="7020" w:type="dxa"/>
            <w:shd w:val="clear" w:color="auto" w:fill="auto"/>
          </w:tcPr>
          <w:p w:rsidR="0077060A" w:rsidRPr="00D03F8D" w:rsidRDefault="0077060A"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7060A" w:rsidRPr="00D03F8D" w:rsidRDefault="0077060A" w:rsidP="007D0B90">
            <w:pPr>
              <w:rPr>
                <w:rFonts w:eastAsia="Times New Roman" w:cs="Times New Roman"/>
                <w:sz w:val="16"/>
                <w:szCs w:val="16"/>
              </w:rPr>
            </w:pPr>
          </w:p>
        </w:tc>
        <w:tc>
          <w:tcPr>
            <w:tcW w:w="3510" w:type="dxa"/>
            <w:gridSpan w:val="3"/>
            <w:shd w:val="clear" w:color="auto" w:fill="auto"/>
          </w:tcPr>
          <w:p w:rsidR="0077060A" w:rsidRPr="00D03F8D" w:rsidRDefault="0077060A"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8E6D10">
        <w:trPr>
          <w:trHeight w:val="450"/>
        </w:trPr>
        <w:tc>
          <w:tcPr>
            <w:tcW w:w="7020" w:type="dxa"/>
            <w:shd w:val="clear" w:color="auto" w:fill="auto"/>
          </w:tcPr>
          <w:p w:rsidR="00DA300B" w:rsidRPr="00D03F8D" w:rsidRDefault="00DA300B" w:rsidP="00696CD2">
            <w:pPr>
              <w:ind w:left="10" w:right="190"/>
              <w:rPr>
                <w:rFonts w:eastAsia="Times New Roman" w:cs="Times New Roman"/>
              </w:rPr>
            </w:pPr>
            <w:r w:rsidRPr="00D03F8D">
              <w:rPr>
                <w:rFonts w:eastAsia="Times New Roman" w:cs="Times New Roman"/>
              </w:rPr>
              <w:t xml:space="preserve">Approves minutes of the </w:t>
            </w:r>
            <w:r w:rsidR="00696CD2" w:rsidRPr="00D03F8D">
              <w:rPr>
                <w:rFonts w:eastAsia="Times New Roman" w:cs="Times New Roman"/>
              </w:rPr>
              <w:t xml:space="preserve">April 21 board meeting and work session. </w:t>
            </w:r>
          </w:p>
        </w:tc>
        <w:tc>
          <w:tcPr>
            <w:tcW w:w="180" w:type="dxa"/>
            <w:shd w:val="clear" w:color="auto" w:fill="auto"/>
          </w:tcPr>
          <w:p w:rsidR="00DA300B" w:rsidRPr="00D03F8D" w:rsidRDefault="00DA300B" w:rsidP="00DA300B">
            <w:pPr>
              <w:rPr>
                <w:rFonts w:eastAsia="Times New Roman" w:cs="Times New Roman"/>
              </w:rPr>
            </w:pPr>
          </w:p>
        </w:tc>
        <w:tc>
          <w:tcPr>
            <w:tcW w:w="351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APPROVAL OF MINUTES</w:t>
            </w:r>
          </w:p>
        </w:tc>
      </w:tr>
      <w:tr w:rsidR="00DA300B" w:rsidRPr="00D03F8D" w:rsidTr="008E6D10">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51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8E6D10">
        <w:trPr>
          <w:trHeight w:val="675"/>
        </w:trPr>
        <w:tc>
          <w:tcPr>
            <w:tcW w:w="7020" w:type="dxa"/>
            <w:shd w:val="clear" w:color="auto" w:fill="auto"/>
          </w:tcPr>
          <w:p w:rsidR="00DA300B" w:rsidRPr="00D03F8D" w:rsidRDefault="00DA300B" w:rsidP="00696C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Approves </w:t>
            </w:r>
            <w:r w:rsidR="00696CD2" w:rsidRPr="00D03F8D">
              <w:rPr>
                <w:rFonts w:eastAsia="Times New Roman" w:cs="Times New Roman"/>
              </w:rPr>
              <w:t xml:space="preserve">May 5, </w:t>
            </w:r>
            <w:r w:rsidRPr="00D03F8D">
              <w:rPr>
                <w:rFonts w:eastAsia="Times New Roman" w:cs="Times New Roman"/>
              </w:rPr>
              <w:t>201</w:t>
            </w:r>
            <w:r w:rsidR="00696CD2" w:rsidRPr="00D03F8D">
              <w:rPr>
                <w:rFonts w:eastAsia="Times New Roman" w:cs="Times New Roman"/>
              </w:rPr>
              <w:t>4</w:t>
            </w:r>
            <w:r w:rsidRPr="00D03F8D">
              <w:rPr>
                <w:rFonts w:eastAsia="Times New Roman" w:cs="Times New Roman"/>
              </w:rPr>
              <w:t xml:space="preserve"> Human Resources Report.</w:t>
            </w:r>
          </w:p>
        </w:tc>
        <w:tc>
          <w:tcPr>
            <w:tcW w:w="180" w:type="dxa"/>
            <w:shd w:val="clear" w:color="auto" w:fill="auto"/>
          </w:tcPr>
          <w:p w:rsidR="00DA300B" w:rsidRPr="00D03F8D" w:rsidRDefault="00DA300B" w:rsidP="00DA300B">
            <w:pPr>
              <w:rPr>
                <w:rFonts w:eastAsia="Times New Roman" w:cs="Times New Roman"/>
              </w:rPr>
            </w:pPr>
          </w:p>
        </w:tc>
        <w:tc>
          <w:tcPr>
            <w:tcW w:w="351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 xml:space="preserve">APPROVAL OF HUMAN </w:t>
            </w:r>
            <w:r w:rsidRPr="00D03F8D">
              <w:rPr>
                <w:rFonts w:eastAsia="Times New Roman" w:cs="Times New Roman"/>
                <w:u w:val="single"/>
              </w:rPr>
              <w:t>RESOURCES REPORT</w:t>
            </w:r>
          </w:p>
        </w:tc>
      </w:tr>
      <w:tr w:rsidR="00696CD2" w:rsidRPr="008E6D10" w:rsidTr="008E6D10">
        <w:trPr>
          <w:trHeight w:val="243"/>
        </w:trPr>
        <w:tc>
          <w:tcPr>
            <w:tcW w:w="7020" w:type="dxa"/>
            <w:shd w:val="clear" w:color="auto" w:fill="auto"/>
          </w:tcPr>
          <w:p w:rsidR="00696CD2" w:rsidRPr="008E6D10" w:rsidRDefault="00696CD2" w:rsidP="00656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696CD2" w:rsidRPr="008E6D10" w:rsidRDefault="00696CD2" w:rsidP="006567E2">
            <w:pPr>
              <w:rPr>
                <w:rFonts w:eastAsia="Times New Roman" w:cs="Times New Roman"/>
                <w:sz w:val="16"/>
                <w:szCs w:val="16"/>
              </w:rPr>
            </w:pPr>
          </w:p>
        </w:tc>
        <w:tc>
          <w:tcPr>
            <w:tcW w:w="3510" w:type="dxa"/>
            <w:gridSpan w:val="3"/>
            <w:shd w:val="clear" w:color="auto" w:fill="auto"/>
          </w:tcPr>
          <w:p w:rsidR="00696CD2" w:rsidRPr="008E6D10" w:rsidRDefault="00696CD2" w:rsidP="00656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r>
      <w:tr w:rsidR="00DA300B" w:rsidRPr="00D03F8D" w:rsidTr="008E6D10">
        <w:tc>
          <w:tcPr>
            <w:tcW w:w="7020" w:type="dxa"/>
            <w:shd w:val="clear" w:color="auto" w:fill="auto"/>
          </w:tcPr>
          <w:p w:rsidR="00DA300B" w:rsidRPr="00D03F8D" w:rsidRDefault="00516B75" w:rsidP="00E14ABC">
            <w:pPr>
              <w:spacing w:after="120"/>
              <w:rPr>
                <w:rFonts w:eastAsia="Times New Roman" w:cs="Times New Roman"/>
              </w:rPr>
            </w:pPr>
            <w:r w:rsidRPr="00D03F8D">
              <w:t>Authorizes the superintendent to enter into Interdistrict Cooperation agreements with Bellevue and Northshore school districts for the Indian Education program for the 201</w:t>
            </w:r>
            <w:r w:rsidR="00E14ABC">
              <w:t>4</w:t>
            </w:r>
            <w:r w:rsidRPr="00D03F8D">
              <w:t>-201</w:t>
            </w:r>
            <w:r w:rsidR="00E14ABC">
              <w:t>5</w:t>
            </w:r>
            <w:r w:rsidRPr="00D03F8D">
              <w:t xml:space="preserve"> school </w:t>
            </w:r>
            <w:proofErr w:type="gramStart"/>
            <w:r w:rsidRPr="00D03F8D">
              <w:t>year</w:t>
            </w:r>
            <w:proofErr w:type="gramEnd"/>
            <w:r w:rsidRPr="00D03F8D">
              <w:t xml:space="preserve"> as presented.</w:t>
            </w:r>
          </w:p>
        </w:tc>
        <w:tc>
          <w:tcPr>
            <w:tcW w:w="180" w:type="dxa"/>
            <w:shd w:val="clear" w:color="auto" w:fill="auto"/>
          </w:tcPr>
          <w:p w:rsidR="00DA300B" w:rsidRPr="00D03F8D" w:rsidRDefault="00DA300B" w:rsidP="00DA300B">
            <w:pPr>
              <w:rPr>
                <w:rFonts w:eastAsia="Times New Roman" w:cs="Times New Roman"/>
              </w:rPr>
            </w:pPr>
          </w:p>
        </w:tc>
        <w:tc>
          <w:tcPr>
            <w:tcW w:w="3510" w:type="dxa"/>
            <w:gridSpan w:val="3"/>
            <w:shd w:val="clear" w:color="auto" w:fill="auto"/>
          </w:tcPr>
          <w:p w:rsidR="00DA300B" w:rsidRPr="00D03F8D" w:rsidRDefault="00516B75" w:rsidP="008E6D10">
            <w:pPr>
              <w:rPr>
                <w:rFonts w:eastAsia="Times New Roman" w:cs="Times New Roman"/>
                <w:u w:val="single"/>
              </w:rPr>
            </w:pPr>
            <w:r w:rsidRPr="00D03F8D">
              <w:rPr>
                <w:rFonts w:eastAsia="Times New Roman" w:cs="Times New Roman"/>
              </w:rPr>
              <w:t>INTERDISTRICT COOPERATIVE AGREEMENT FOR</w:t>
            </w:r>
            <w:r w:rsidR="008E6D10">
              <w:rPr>
                <w:rFonts w:eastAsia="Times New Roman" w:cs="Times New Roman"/>
              </w:rPr>
              <w:t xml:space="preserve"> </w:t>
            </w:r>
            <w:r w:rsidRPr="00D03F8D">
              <w:rPr>
                <w:rFonts w:eastAsia="Times New Roman" w:cs="Times New Roman"/>
              </w:rPr>
              <w:t xml:space="preserve">AMERICAN INDIAN AND ALASKA NATIVE K-12 </w:t>
            </w:r>
            <w:r w:rsidRPr="00D03F8D">
              <w:rPr>
                <w:rFonts w:eastAsia="Times New Roman" w:cs="Times New Roman"/>
                <w:u w:val="single"/>
              </w:rPr>
              <w:t>STUDENTS, 2014-2015</w:t>
            </w:r>
          </w:p>
        </w:tc>
      </w:tr>
      <w:tr w:rsidR="00DA300B" w:rsidRPr="00D03F8D" w:rsidTr="008E6D10">
        <w:trPr>
          <w:trHeight w:val="675"/>
        </w:trPr>
        <w:tc>
          <w:tcPr>
            <w:tcW w:w="7020" w:type="dxa"/>
            <w:shd w:val="clear" w:color="auto" w:fill="auto"/>
          </w:tcPr>
          <w:p w:rsidR="00DA300B" w:rsidRPr="00D03F8D" w:rsidRDefault="00DA300B" w:rsidP="007C6145">
            <w:pPr>
              <w:rPr>
                <w:rFonts w:eastAsia="Times New Roman" w:cs="Times New Roman"/>
              </w:rPr>
            </w:pPr>
            <w:r w:rsidRPr="00D03F8D">
              <w:rPr>
                <w:rFonts w:eastAsia="Times New Roman" w:cs="Times New Roman"/>
              </w:rPr>
              <w:t>A</w:t>
            </w:r>
            <w:r w:rsidR="007C6145" w:rsidRPr="00D03F8D">
              <w:t xml:space="preserve">uthorizes the superintendent to execute a letter of intent with </w:t>
            </w:r>
            <w:proofErr w:type="spellStart"/>
            <w:r w:rsidR="007C6145" w:rsidRPr="00D03F8D">
              <w:t>CapStone</w:t>
            </w:r>
            <w:proofErr w:type="spellEnd"/>
            <w:r w:rsidR="007C6145" w:rsidRPr="00D03F8D">
              <w:t xml:space="preserve"> Solutions concerning the installation and operation of a solar power system at Blackwell Elementary School.</w:t>
            </w:r>
          </w:p>
        </w:tc>
        <w:tc>
          <w:tcPr>
            <w:tcW w:w="180" w:type="dxa"/>
            <w:shd w:val="clear" w:color="auto" w:fill="auto"/>
          </w:tcPr>
          <w:p w:rsidR="00DA300B" w:rsidRPr="00D03F8D" w:rsidRDefault="00DA300B" w:rsidP="00DA300B">
            <w:pPr>
              <w:rPr>
                <w:rFonts w:eastAsia="Times New Roman" w:cs="Times New Roman"/>
              </w:rPr>
            </w:pPr>
          </w:p>
        </w:tc>
        <w:tc>
          <w:tcPr>
            <w:tcW w:w="3510" w:type="dxa"/>
            <w:gridSpan w:val="3"/>
            <w:shd w:val="clear" w:color="auto" w:fill="auto"/>
          </w:tcPr>
          <w:p w:rsidR="007C6145" w:rsidRPr="00D03F8D" w:rsidRDefault="007C6145" w:rsidP="007C6145">
            <w:pPr>
              <w:rPr>
                <w:rFonts w:eastAsia="Times New Roman" w:cs="Times New Roman"/>
              </w:rPr>
            </w:pPr>
            <w:r w:rsidRPr="00D03F8D">
              <w:rPr>
                <w:rFonts w:eastAsia="Times New Roman" w:cs="Times New Roman"/>
              </w:rPr>
              <w:t>BLACKWELL SOLAR PROJECT</w:t>
            </w:r>
          </w:p>
          <w:p w:rsidR="00DA300B" w:rsidRPr="00D03F8D" w:rsidRDefault="007C6145" w:rsidP="007C6145">
            <w:pPr>
              <w:rPr>
                <w:rFonts w:eastAsia="Times New Roman" w:cs="Times New Roman"/>
                <w:u w:val="single"/>
              </w:rPr>
            </w:pPr>
            <w:r w:rsidRPr="00D03F8D">
              <w:rPr>
                <w:rFonts w:eastAsia="Times New Roman" w:cs="Times New Roman"/>
                <w:u w:val="single"/>
              </w:rPr>
              <w:t>LETTER OF INTENT</w:t>
            </w:r>
          </w:p>
        </w:tc>
      </w:tr>
      <w:tr w:rsidR="008E6D10" w:rsidRPr="008E6D10" w:rsidTr="008E6D10">
        <w:trPr>
          <w:trHeight w:val="207"/>
        </w:trPr>
        <w:tc>
          <w:tcPr>
            <w:tcW w:w="7020" w:type="dxa"/>
            <w:shd w:val="clear" w:color="auto" w:fill="auto"/>
          </w:tcPr>
          <w:p w:rsidR="008E6D10" w:rsidRPr="008E6D10" w:rsidRDefault="008E6D10" w:rsidP="008E6D10">
            <w:pPr>
              <w:rPr>
                <w:rFonts w:eastAsia="Times New Roman" w:cs="Times New Roman"/>
                <w:sz w:val="16"/>
                <w:szCs w:val="16"/>
              </w:rPr>
            </w:pPr>
          </w:p>
        </w:tc>
        <w:tc>
          <w:tcPr>
            <w:tcW w:w="180" w:type="dxa"/>
            <w:shd w:val="clear" w:color="auto" w:fill="auto"/>
          </w:tcPr>
          <w:p w:rsidR="008E6D10" w:rsidRPr="008E6D10" w:rsidRDefault="008E6D10" w:rsidP="007D0B90">
            <w:pPr>
              <w:rPr>
                <w:rFonts w:eastAsia="Times New Roman" w:cs="Times New Roman"/>
                <w:sz w:val="16"/>
                <w:szCs w:val="16"/>
              </w:rPr>
            </w:pPr>
          </w:p>
        </w:tc>
        <w:tc>
          <w:tcPr>
            <w:tcW w:w="3510" w:type="dxa"/>
            <w:gridSpan w:val="3"/>
            <w:shd w:val="clear" w:color="auto" w:fill="auto"/>
          </w:tcPr>
          <w:p w:rsidR="008E6D10" w:rsidRPr="008E6D10" w:rsidRDefault="008E6D10" w:rsidP="008E6D10">
            <w:pPr>
              <w:rPr>
                <w:rFonts w:eastAsia="Times New Roman" w:cs="Times New Roman"/>
                <w:sz w:val="16"/>
                <w:szCs w:val="16"/>
              </w:rPr>
            </w:pPr>
          </w:p>
        </w:tc>
      </w:tr>
      <w:tr w:rsidR="00DA300B" w:rsidRPr="00D03F8D" w:rsidTr="008E6D10">
        <w:trPr>
          <w:gridAfter w:val="2"/>
          <w:wAfter w:w="270" w:type="dxa"/>
          <w:trHeight w:val="675"/>
        </w:trPr>
        <w:tc>
          <w:tcPr>
            <w:tcW w:w="7020" w:type="dxa"/>
            <w:shd w:val="clear" w:color="auto" w:fill="auto"/>
          </w:tcPr>
          <w:p w:rsidR="00DA300B" w:rsidRPr="00D03F8D" w:rsidRDefault="00DA300B" w:rsidP="00337888">
            <w:pPr>
              <w:rPr>
                <w:rFonts w:eastAsia="Times New Roman" w:cs="Times New Roman"/>
              </w:rPr>
            </w:pPr>
            <w:r w:rsidRPr="00D03F8D">
              <w:rPr>
                <w:rFonts w:eastAsia="Times New Roman" w:cs="Times New Roman"/>
              </w:rPr>
              <w:t xml:space="preserve">Approves </w:t>
            </w:r>
            <w:r w:rsidR="00B70556" w:rsidRPr="00D03F8D">
              <w:t>Change Order No. 17 to Allied Construction Associates, Inc. for the International Community School / Community Elementary School replacement project in the amount of ($183,875.60) decreasing the contract amount to $18,991,666.61.</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B70556" w:rsidRPr="00D03F8D" w:rsidRDefault="00B70556" w:rsidP="00B70556">
            <w:pPr>
              <w:rPr>
                <w:rFonts w:eastAsia="Times New Roman" w:cs="Times New Roman"/>
                <w:caps/>
              </w:rPr>
            </w:pPr>
            <w:r w:rsidRPr="00D03F8D">
              <w:rPr>
                <w:rFonts w:eastAsia="Times New Roman" w:cs="Times New Roman"/>
                <w:caps/>
              </w:rPr>
              <w:t>Change Order nO. 17</w:t>
            </w:r>
          </w:p>
          <w:p w:rsidR="00DA300B" w:rsidRPr="00D03F8D" w:rsidRDefault="00B70556" w:rsidP="00B70556">
            <w:pPr>
              <w:rPr>
                <w:rFonts w:eastAsia="Times New Roman" w:cs="Times New Roman"/>
                <w:u w:val="single"/>
              </w:rPr>
            </w:pPr>
            <w:r w:rsidRPr="00D03F8D">
              <w:rPr>
                <w:rFonts w:eastAsia="Times New Roman" w:cs="Times New Roman"/>
              </w:rPr>
              <w:t xml:space="preserve">INTERNATIONAL COMMUNITY SCHOOL / COMMUNITY ELEMENTARY SCHOOL </w:t>
            </w:r>
            <w:r w:rsidRPr="00D03F8D">
              <w:rPr>
                <w:rFonts w:eastAsia="Times New Roman" w:cs="Times New Roman"/>
                <w:u w:val="single"/>
              </w:rPr>
              <w:t>REPLACEMENT PROJECT</w:t>
            </w:r>
          </w:p>
        </w:tc>
      </w:tr>
      <w:tr w:rsidR="00DA300B" w:rsidRPr="0077060A" w:rsidTr="008E6D10">
        <w:trPr>
          <w:gridAfter w:val="2"/>
          <w:wAfter w:w="270" w:type="dxa"/>
        </w:trPr>
        <w:tc>
          <w:tcPr>
            <w:tcW w:w="7020" w:type="dxa"/>
            <w:shd w:val="clear" w:color="auto" w:fill="auto"/>
          </w:tcPr>
          <w:p w:rsidR="00DA300B" w:rsidRPr="0077060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77060A" w:rsidRDefault="00DA300B" w:rsidP="00DA300B">
            <w:pPr>
              <w:rPr>
                <w:rFonts w:eastAsia="Times New Roman" w:cs="Times New Roman"/>
                <w:sz w:val="16"/>
                <w:szCs w:val="16"/>
              </w:rPr>
            </w:pPr>
          </w:p>
        </w:tc>
        <w:tc>
          <w:tcPr>
            <w:tcW w:w="3240" w:type="dxa"/>
            <w:shd w:val="clear" w:color="auto" w:fill="auto"/>
          </w:tcPr>
          <w:p w:rsidR="00DA300B" w:rsidRPr="0077060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8E6D10">
        <w:trPr>
          <w:gridAfter w:val="2"/>
          <w:wAfter w:w="270" w:type="dxa"/>
        </w:trPr>
        <w:tc>
          <w:tcPr>
            <w:tcW w:w="7020" w:type="dxa"/>
            <w:shd w:val="clear" w:color="auto" w:fill="auto"/>
          </w:tcPr>
          <w:p w:rsidR="00DA300B" w:rsidRPr="00D03F8D" w:rsidRDefault="00A10056"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t>Approves Change Order No. 18 to Mortenson Construction for work at the Benjamin Rush Elementary School replacement project in the amount of $131,920.00 increasing the contract amount to $24,681,157.</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A10056" w:rsidRPr="00D03F8D" w:rsidRDefault="00A10056" w:rsidP="00A10056">
            <w:pPr>
              <w:rPr>
                <w:rFonts w:eastAsia="Times New Roman" w:cs="Times New Roman"/>
                <w:caps/>
              </w:rPr>
            </w:pPr>
            <w:r w:rsidRPr="00D03F8D">
              <w:rPr>
                <w:rFonts w:eastAsia="Times New Roman" w:cs="Times New Roman"/>
                <w:caps/>
              </w:rPr>
              <w:t xml:space="preserve">Change Order No. 18 </w:t>
            </w:r>
          </w:p>
          <w:p w:rsidR="00DA300B" w:rsidRPr="00D03F8D" w:rsidRDefault="00A10056" w:rsidP="00A10056">
            <w:pPr>
              <w:rPr>
                <w:rFonts w:eastAsia="Times New Roman" w:cs="Times New Roman"/>
                <w:u w:val="single"/>
              </w:rPr>
            </w:pPr>
            <w:r w:rsidRPr="00D03F8D">
              <w:rPr>
                <w:rFonts w:eastAsia="Times New Roman" w:cs="Times New Roman"/>
              </w:rPr>
              <w:t xml:space="preserve">BENJAMIN RUSH ELEMENTARY SCHOOL </w:t>
            </w:r>
            <w:r w:rsidRPr="00D03F8D">
              <w:rPr>
                <w:rFonts w:eastAsia="Times New Roman" w:cs="Times New Roman"/>
                <w:u w:val="single"/>
              </w:rPr>
              <w:t>REPLACEMENT PROJECT</w:t>
            </w:r>
          </w:p>
        </w:tc>
      </w:tr>
      <w:tr w:rsidR="00DA300B" w:rsidRPr="00D03F8D" w:rsidTr="008E6D10">
        <w:trPr>
          <w:gridAfter w:val="2"/>
          <w:wAfter w:w="270" w:type="dxa"/>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DA300B" w:rsidRPr="00D03F8D" w:rsidTr="008E6D10">
        <w:trPr>
          <w:gridAfter w:val="2"/>
          <w:wAfter w:w="270" w:type="dxa"/>
          <w:trHeight w:val="80"/>
        </w:trPr>
        <w:tc>
          <w:tcPr>
            <w:tcW w:w="7020" w:type="dxa"/>
            <w:shd w:val="clear" w:color="auto" w:fill="auto"/>
          </w:tcPr>
          <w:p w:rsidR="00DA300B" w:rsidRPr="00D03F8D" w:rsidRDefault="002C6BFD" w:rsidP="00DA300B">
            <w:pPr>
              <w:spacing w:after="120"/>
              <w:rPr>
                <w:rFonts w:eastAsia="Times New Roman" w:cs="Times New Roman"/>
              </w:rPr>
            </w:pPr>
            <w:r w:rsidRPr="00D03F8D">
              <w:t>Approves the monitoring report for EL-12, Asset Protection, as presented.</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337888" w:rsidRPr="00D03F8D" w:rsidRDefault="00337888" w:rsidP="00337888">
            <w:pPr>
              <w:rPr>
                <w:rFonts w:eastAsia="Times New Roman" w:cs="Times New Roman"/>
              </w:rPr>
            </w:pPr>
            <w:r w:rsidRPr="00D03F8D">
              <w:rPr>
                <w:rFonts w:eastAsia="Times New Roman" w:cs="Times New Roman"/>
              </w:rPr>
              <w:t>APPROVAL OF MONITORING REPORT</w:t>
            </w:r>
          </w:p>
          <w:p w:rsidR="00DA300B" w:rsidRPr="00D03F8D" w:rsidRDefault="00337888" w:rsidP="00337888">
            <w:pPr>
              <w:rPr>
                <w:rFonts w:eastAsia="Times New Roman" w:cs="Times New Roman"/>
                <w:b/>
                <w:u w:val="single"/>
              </w:rPr>
            </w:pPr>
            <w:r w:rsidRPr="00D03F8D">
              <w:rPr>
                <w:rFonts w:eastAsia="Times New Roman" w:cs="Times New Roman"/>
                <w:caps/>
              </w:rPr>
              <w:t xml:space="preserve">EL-12, ASSET </w:t>
            </w:r>
            <w:r w:rsidRPr="00D03F8D">
              <w:rPr>
                <w:rFonts w:eastAsia="Times New Roman" w:cs="Times New Roman"/>
                <w:caps/>
                <w:u w:val="single"/>
              </w:rPr>
              <w:t>PROTECTION</w:t>
            </w:r>
          </w:p>
        </w:tc>
      </w:tr>
      <w:tr w:rsidR="00DA300B" w:rsidRPr="00D03F8D" w:rsidTr="008E6D10">
        <w:trPr>
          <w:gridAfter w:val="2"/>
          <w:wAfter w:w="270" w:type="dxa"/>
          <w:trHeight w:val="207"/>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DA300B" w:rsidRPr="00D03F8D" w:rsidTr="008E6D10">
        <w:trPr>
          <w:gridAfter w:val="1"/>
          <w:wAfter w:w="180" w:type="dxa"/>
        </w:trPr>
        <w:tc>
          <w:tcPr>
            <w:tcW w:w="7020" w:type="dxa"/>
            <w:shd w:val="clear" w:color="auto" w:fill="auto"/>
          </w:tcPr>
          <w:p w:rsidR="00DA300B" w:rsidRPr="00D03F8D" w:rsidRDefault="00DA300B" w:rsidP="00DA300B">
            <w:pPr>
              <w:rPr>
                <w:rFonts w:eastAsia="Times New Roman" w:cs="Times New Roman"/>
              </w:rPr>
            </w:pPr>
            <w:r w:rsidRPr="00D03F8D">
              <w:rPr>
                <w:rFonts w:eastAsia="Times New Roman" w:cs="Times New Roman"/>
              </w:rPr>
              <w:t xml:space="preserve">Accepts the donations/grants as identified  - </w:t>
            </w: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Juanita Schools Foundation to Juanita Elementary in the amount of $4,433.11 to purchase IXL Math site license renewal ($1,850.00) and Accelerated Reader subscription renewal ($2,583.11).</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 xml:space="preserve">Acceptance from Alexander Graham </w:t>
            </w:r>
            <w:proofErr w:type="gramStart"/>
            <w:r w:rsidRPr="0077060A">
              <w:rPr>
                <w:rFonts w:eastAsia="Times New Roman" w:cs="Times New Roman"/>
                <w:color w:val="000000"/>
                <w:sz w:val="22"/>
                <w:szCs w:val="22"/>
              </w:rPr>
              <w:t>Bell  PTSA</w:t>
            </w:r>
            <w:proofErr w:type="gramEnd"/>
            <w:r w:rsidRPr="0077060A">
              <w:rPr>
                <w:rFonts w:eastAsia="Times New Roman" w:cs="Times New Roman"/>
                <w:color w:val="000000"/>
                <w:sz w:val="22"/>
                <w:szCs w:val="22"/>
              </w:rPr>
              <w:t xml:space="preserve"> to Bell Elementary in the amount of $1,323.86 to support library.</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Elizabeth Blackwell PTSA to Blackwell Elementary in the amount of $2,600.00 to support classroom fund ($500.00), library ($600.00), and experiential learning ($1,500.00).</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Redmond Elementary PTSA to Redmond Elementary in the amount of $30,530.40 to purchase and install playground equipment.</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Rose Hill Elementary PTSA to Rose Hill Elementary in the amount of $2,037.18 to purchase flowers for grounds ($307.23), electric pencil sharpeners, composition books, post-it easel, and craft paper ($1,729.95).</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Samantha Smith PTSA to Smith Elementary in the amount of $4,168.41 to support library.</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Laura Ingalls Wilder Elementary PTSA to Wilder Elementary in the amount of $9,823.52 to purchase lunch tables.</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Evergreen Middle School PTSA to Evergreen Middle in the amount of $19,262.85 to support assemblies ($1,200.00); and purchase common core books ($1,500.00), STEP up to Writing instructional materials ($3,713.25), two sets of volleyball standards and nets ($5,475.00), student agendas ($6,074.60), and emergency preparedness supplies ($1,300.00).</w:t>
            </w:r>
          </w:p>
          <w:p w:rsidR="0077060A" w:rsidRPr="0077060A" w:rsidRDefault="0077060A" w:rsidP="0077060A">
            <w:pPr>
              <w:rPr>
                <w:rFonts w:asciiTheme="minorHAnsi" w:hAnsiTheme="minorHAnsi"/>
                <w:sz w:val="16"/>
                <w:szCs w:val="16"/>
              </w:rPr>
            </w:pPr>
          </w:p>
          <w:p w:rsidR="0077060A" w:rsidRPr="0077060A" w:rsidRDefault="0077060A" w:rsidP="0077060A">
            <w:pPr>
              <w:rPr>
                <w:rFonts w:eastAsia="Times New Roman" w:cs="Times New Roman"/>
                <w:color w:val="000000"/>
                <w:sz w:val="22"/>
                <w:szCs w:val="22"/>
              </w:rPr>
            </w:pPr>
            <w:r w:rsidRPr="0077060A">
              <w:rPr>
                <w:rFonts w:eastAsia="Times New Roman" w:cs="Times New Roman"/>
                <w:color w:val="000000"/>
                <w:sz w:val="22"/>
                <w:szCs w:val="22"/>
              </w:rPr>
              <w:t>Acceptance from Eastlake High School Softball Booster Club to Eastlake High School in the amount of $9,542.50 to purchase batting cage.</w:t>
            </w:r>
          </w:p>
          <w:p w:rsidR="0077060A" w:rsidRPr="0077060A" w:rsidRDefault="0077060A" w:rsidP="0077060A">
            <w:pPr>
              <w:rPr>
                <w:rFonts w:asciiTheme="minorHAnsi" w:hAnsiTheme="minorHAnsi"/>
                <w:sz w:val="16"/>
                <w:szCs w:val="16"/>
              </w:rPr>
            </w:pPr>
          </w:p>
          <w:p w:rsidR="00DA300B" w:rsidRPr="00D03F8D" w:rsidRDefault="0077060A" w:rsidP="0077060A">
            <w:pPr>
              <w:rPr>
                <w:rFonts w:eastAsia="Times New Roman" w:cs="Times New Roman"/>
                <w:strike/>
              </w:rPr>
            </w:pPr>
            <w:r w:rsidRPr="0077060A">
              <w:rPr>
                <w:rFonts w:eastAsia="Times New Roman" w:cs="Times New Roman"/>
                <w:b/>
                <w:bCs/>
                <w:color w:val="000000"/>
                <w:sz w:val="22"/>
                <w:szCs w:val="22"/>
              </w:rPr>
              <w:t xml:space="preserve">TOTAL $83,721.83  </w:t>
            </w:r>
            <w:r w:rsidRPr="0077060A">
              <w:rPr>
                <w:rFonts w:eastAsia="Times New Roman" w:cs="Times New Roman"/>
                <w:color w:val="000000"/>
                <w:sz w:val="22"/>
                <w:szCs w:val="22"/>
              </w:rPr>
              <w:t xml:space="preserve"> </w:t>
            </w:r>
            <w:r w:rsidR="00DA300B" w:rsidRPr="00D03F8D">
              <w:rPr>
                <w:rFonts w:eastAsia="Times New Roman" w:cs="Calibri"/>
                <w:b/>
                <w:bCs/>
                <w:color w:val="000000"/>
                <w:sz w:val="20"/>
                <w:szCs w:val="20"/>
              </w:rPr>
              <w:t xml:space="preserve"> </w:t>
            </w:r>
          </w:p>
        </w:tc>
        <w:tc>
          <w:tcPr>
            <w:tcW w:w="180" w:type="dxa"/>
            <w:shd w:val="clear" w:color="auto" w:fill="auto"/>
          </w:tcPr>
          <w:p w:rsidR="00DA300B" w:rsidRPr="00D03F8D" w:rsidRDefault="00DA300B" w:rsidP="00DA300B">
            <w:pPr>
              <w:rPr>
                <w:rFonts w:eastAsia="Times New Roman" w:cs="Times New Roman"/>
                <w:strike/>
              </w:rPr>
            </w:pPr>
          </w:p>
        </w:tc>
        <w:tc>
          <w:tcPr>
            <w:tcW w:w="3330" w:type="dxa"/>
            <w:gridSpan w:val="2"/>
            <w:shd w:val="clear" w:color="auto" w:fill="auto"/>
          </w:tcPr>
          <w:p w:rsidR="00DA300B" w:rsidRPr="00D03F8D" w:rsidRDefault="00DA300B" w:rsidP="00DA300B">
            <w:pPr>
              <w:outlineLvl w:val="0"/>
              <w:rPr>
                <w:rFonts w:eastAsia="Times New Roman" w:cs="Times New Roman"/>
                <w:u w:val="single"/>
              </w:rPr>
            </w:pPr>
            <w:r w:rsidRPr="00D03F8D">
              <w:rPr>
                <w:rFonts w:eastAsia="Times New Roman" w:cs="Times New Roman"/>
                <w:u w:val="single"/>
              </w:rPr>
              <w:t>DONATIONS</w:t>
            </w:r>
          </w:p>
        </w:tc>
      </w:tr>
      <w:tr w:rsidR="00DA300B" w:rsidRPr="00D03F8D" w:rsidTr="008E6D10">
        <w:trPr>
          <w:gridAfter w:val="1"/>
          <w:wAfter w:w="180" w:type="dxa"/>
          <w:trHeight w:val="360"/>
        </w:trPr>
        <w:tc>
          <w:tcPr>
            <w:tcW w:w="7020" w:type="dxa"/>
            <w:shd w:val="clear" w:color="auto" w:fill="auto"/>
          </w:tcPr>
          <w:p w:rsidR="00DA300B" w:rsidRPr="00D03F8D" w:rsidRDefault="00DA300B" w:rsidP="00DA300B">
            <w:pPr>
              <w:rPr>
                <w:rFonts w:eastAsia="Times New Roman" w:cs="Times New Roman"/>
              </w:rPr>
            </w:pPr>
          </w:p>
        </w:tc>
        <w:tc>
          <w:tcPr>
            <w:tcW w:w="180" w:type="dxa"/>
            <w:shd w:val="clear" w:color="auto" w:fill="auto"/>
          </w:tcPr>
          <w:p w:rsidR="00DA300B" w:rsidRPr="00D03F8D" w:rsidRDefault="00DA300B" w:rsidP="00DA300B">
            <w:pPr>
              <w:rPr>
                <w:rFonts w:eastAsia="Times New Roman" w:cs="Times New Roman"/>
              </w:rPr>
            </w:pPr>
          </w:p>
        </w:tc>
        <w:tc>
          <w:tcPr>
            <w:tcW w:w="3330" w:type="dxa"/>
            <w:gridSpan w:val="2"/>
            <w:shd w:val="clear" w:color="auto" w:fill="auto"/>
          </w:tcPr>
          <w:p w:rsidR="00DA300B" w:rsidRPr="00D03F8D" w:rsidRDefault="00DA300B" w:rsidP="00DA300B">
            <w:pPr>
              <w:outlineLvl w:val="0"/>
              <w:rPr>
                <w:rFonts w:eastAsia="Times New Roman" w:cs="Times New Roman"/>
              </w:rPr>
            </w:pPr>
            <w:r w:rsidRPr="00D03F8D">
              <w:rPr>
                <w:rFonts w:eastAsia="Times New Roman" w:cs="Times New Roman"/>
                <w:u w:val="single"/>
              </w:rPr>
              <w:t>NON-CONSENT AGENDA</w:t>
            </w:r>
          </w:p>
        </w:tc>
      </w:tr>
      <w:tr w:rsidR="00DA300B" w:rsidRPr="00D03F8D" w:rsidTr="008E6D10">
        <w:trPr>
          <w:gridAfter w:val="1"/>
          <w:wAfter w:w="180" w:type="dxa"/>
          <w:trHeight w:val="180"/>
        </w:trPr>
        <w:tc>
          <w:tcPr>
            <w:tcW w:w="7020" w:type="dxa"/>
            <w:shd w:val="clear" w:color="auto" w:fill="auto"/>
          </w:tcPr>
          <w:p w:rsidR="00DA300B" w:rsidRPr="00D03F8D" w:rsidRDefault="00DA300B" w:rsidP="00DA300B">
            <w:pPr>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330" w:type="dxa"/>
            <w:gridSpan w:val="2"/>
            <w:shd w:val="clear" w:color="auto" w:fill="auto"/>
          </w:tcPr>
          <w:p w:rsidR="00DA300B" w:rsidRPr="00D03F8D" w:rsidRDefault="00DA300B" w:rsidP="00DA300B">
            <w:pPr>
              <w:outlineLvl w:val="0"/>
              <w:rPr>
                <w:rFonts w:eastAsia="Times New Roman" w:cs="Times New Roman"/>
                <w:sz w:val="16"/>
                <w:szCs w:val="16"/>
                <w:u w:val="single"/>
              </w:rPr>
            </w:pPr>
          </w:p>
        </w:tc>
      </w:tr>
      <w:tr w:rsidR="00DA300B" w:rsidRPr="00D03F8D" w:rsidTr="008E6D10">
        <w:trPr>
          <w:gridAfter w:val="1"/>
          <w:wAfter w:w="180" w:type="dxa"/>
          <w:trHeight w:val="180"/>
        </w:trPr>
        <w:tc>
          <w:tcPr>
            <w:tcW w:w="7020" w:type="dxa"/>
            <w:shd w:val="clear" w:color="auto" w:fill="auto"/>
          </w:tcPr>
          <w:p w:rsidR="00DA300B" w:rsidRPr="00D03F8D" w:rsidRDefault="00DA300B" w:rsidP="006567E2">
            <w:pPr>
              <w:rPr>
                <w:rFonts w:eastAsia="Times New Roman" w:cs="Times New Roman"/>
              </w:rPr>
            </w:pPr>
          </w:p>
          <w:p w:rsidR="00DA300B" w:rsidRPr="00D03F8D" w:rsidRDefault="00DA300B" w:rsidP="006567E2">
            <w:pPr>
              <w:rPr>
                <w:rFonts w:eastAsia="Times New Roman" w:cs="Times New Roman"/>
              </w:rPr>
            </w:pPr>
          </w:p>
          <w:p w:rsidR="00DA300B" w:rsidRPr="00D03F8D" w:rsidRDefault="00DA300B" w:rsidP="004E77D1">
            <w:pPr>
              <w:rPr>
                <w:rFonts w:eastAsia="Times New Roman" w:cs="Times New Roman"/>
              </w:rPr>
            </w:pPr>
            <w:r w:rsidRPr="00D03F8D">
              <w:rPr>
                <w:rFonts w:eastAsia="Calibri" w:cs="Times New Roman"/>
              </w:rPr>
              <w:t xml:space="preserve">Traci Pierce presented EL-7, </w:t>
            </w:r>
            <w:r w:rsidR="004E77D1">
              <w:rPr>
                <w:rFonts w:eastAsia="Calibri" w:cs="Times New Roman"/>
              </w:rPr>
              <w:t>Academic Program</w:t>
            </w:r>
            <w:r w:rsidRPr="00D03F8D">
              <w:rPr>
                <w:rFonts w:eastAsia="Calibri" w:cs="Times New Roman"/>
              </w:rPr>
              <w:t>, and highlighted those areas that were in partial compliance</w:t>
            </w:r>
            <w:proofErr w:type="gramStart"/>
            <w:r w:rsidRPr="00D03F8D">
              <w:rPr>
                <w:rFonts w:eastAsia="Calibri" w:cs="Times New Roman"/>
              </w:rPr>
              <w:t xml:space="preserve">.  </w:t>
            </w:r>
            <w:proofErr w:type="gramEnd"/>
            <w:r w:rsidRPr="00D03F8D">
              <w:rPr>
                <w:rFonts w:eastAsia="Calibri" w:cs="Times New Roman"/>
              </w:rPr>
              <w:t>She responded to board members questions</w:t>
            </w:r>
            <w:proofErr w:type="gramStart"/>
            <w:r w:rsidRPr="00D03F8D">
              <w:rPr>
                <w:rFonts w:eastAsia="Calibri" w:cs="Times New Roman"/>
              </w:rPr>
              <w:t xml:space="preserve">.  </w:t>
            </w:r>
            <w:proofErr w:type="gramEnd"/>
          </w:p>
        </w:tc>
        <w:tc>
          <w:tcPr>
            <w:tcW w:w="180" w:type="dxa"/>
            <w:shd w:val="clear" w:color="auto" w:fill="auto"/>
          </w:tcPr>
          <w:p w:rsidR="00DA300B" w:rsidRPr="00D03F8D" w:rsidRDefault="00DA300B" w:rsidP="006567E2">
            <w:pPr>
              <w:rPr>
                <w:rFonts w:eastAsia="Times New Roman" w:cs="Times New Roman"/>
                <w:sz w:val="16"/>
                <w:szCs w:val="16"/>
              </w:rPr>
            </w:pPr>
          </w:p>
        </w:tc>
        <w:tc>
          <w:tcPr>
            <w:tcW w:w="3330" w:type="dxa"/>
            <w:gridSpan w:val="2"/>
            <w:shd w:val="clear" w:color="auto" w:fill="auto"/>
          </w:tcPr>
          <w:p w:rsidR="00DA300B" w:rsidRPr="00D03F8D" w:rsidRDefault="00DA300B" w:rsidP="006567E2">
            <w:pPr>
              <w:outlineLvl w:val="0"/>
              <w:rPr>
                <w:rFonts w:eastAsia="Times New Roman" w:cs="Times New Roman"/>
                <w:u w:val="single"/>
              </w:rPr>
            </w:pPr>
            <w:r w:rsidRPr="00D03F8D">
              <w:rPr>
                <w:rFonts w:eastAsia="Times New Roman" w:cs="Times New Roman"/>
                <w:u w:val="single"/>
              </w:rPr>
              <w:t>MONITOR BOARD POLICY</w:t>
            </w:r>
          </w:p>
          <w:p w:rsidR="00DA300B" w:rsidRPr="00D03F8D" w:rsidRDefault="00DA300B" w:rsidP="006567E2">
            <w:pPr>
              <w:outlineLvl w:val="0"/>
              <w:rPr>
                <w:rFonts w:eastAsia="Times New Roman" w:cs="Times New Roman"/>
              </w:rPr>
            </w:pPr>
          </w:p>
          <w:p w:rsidR="00DA300B" w:rsidRPr="00D03F8D" w:rsidRDefault="00DA300B" w:rsidP="004E77D1">
            <w:pPr>
              <w:outlineLvl w:val="0"/>
              <w:rPr>
                <w:rFonts w:eastAsia="Times New Roman" w:cs="Times New Roman"/>
                <w:caps/>
                <w:color w:val="000000"/>
                <w:u w:val="single"/>
              </w:rPr>
            </w:pPr>
            <w:r w:rsidRPr="00D03F8D">
              <w:rPr>
                <w:rFonts w:eastAsia="Calibri" w:cs="Times New Roman"/>
                <w:caps/>
              </w:rPr>
              <w:t xml:space="preserve">EL-7, </w:t>
            </w:r>
            <w:r w:rsidR="004E77D1">
              <w:rPr>
                <w:rFonts w:eastAsia="Calibri" w:cs="Times New Roman"/>
                <w:caps/>
              </w:rPr>
              <w:t>ACADEMIC PROGRAM</w:t>
            </w:r>
          </w:p>
        </w:tc>
      </w:tr>
      <w:tr w:rsidR="00DA300B" w:rsidRPr="00D03F8D" w:rsidTr="008E6D10">
        <w:trPr>
          <w:gridAfter w:val="1"/>
          <w:wAfter w:w="180" w:type="dxa"/>
          <w:trHeight w:val="180"/>
        </w:trPr>
        <w:tc>
          <w:tcPr>
            <w:tcW w:w="7020" w:type="dxa"/>
            <w:shd w:val="clear" w:color="auto" w:fill="auto"/>
          </w:tcPr>
          <w:p w:rsidR="00DA300B" w:rsidRPr="00D03F8D" w:rsidRDefault="00DA300B" w:rsidP="006567E2">
            <w:pPr>
              <w:rPr>
                <w:rFonts w:eastAsia="Times New Roman" w:cs="Times New Roman"/>
                <w:sz w:val="16"/>
                <w:szCs w:val="16"/>
              </w:rPr>
            </w:pPr>
          </w:p>
        </w:tc>
        <w:tc>
          <w:tcPr>
            <w:tcW w:w="180" w:type="dxa"/>
            <w:shd w:val="clear" w:color="auto" w:fill="auto"/>
          </w:tcPr>
          <w:p w:rsidR="00DA300B" w:rsidRPr="00D03F8D" w:rsidRDefault="00DA300B" w:rsidP="006567E2">
            <w:pPr>
              <w:rPr>
                <w:rFonts w:eastAsia="Times New Roman" w:cs="Times New Roman"/>
                <w:sz w:val="16"/>
                <w:szCs w:val="16"/>
              </w:rPr>
            </w:pPr>
          </w:p>
        </w:tc>
        <w:tc>
          <w:tcPr>
            <w:tcW w:w="3330" w:type="dxa"/>
            <w:gridSpan w:val="2"/>
            <w:shd w:val="clear" w:color="auto" w:fill="auto"/>
          </w:tcPr>
          <w:p w:rsidR="00DA300B" w:rsidRPr="00D03F8D" w:rsidRDefault="00DA300B" w:rsidP="006567E2">
            <w:pPr>
              <w:outlineLvl w:val="0"/>
              <w:rPr>
                <w:rFonts w:eastAsia="Times New Roman" w:cs="Times New Roman"/>
                <w:sz w:val="16"/>
                <w:szCs w:val="16"/>
                <w:u w:val="single"/>
              </w:rPr>
            </w:pPr>
          </w:p>
        </w:tc>
      </w:tr>
      <w:tr w:rsidR="0077060A" w:rsidRPr="0077060A" w:rsidTr="008E6D10">
        <w:trPr>
          <w:gridAfter w:val="1"/>
          <w:wAfter w:w="180" w:type="dxa"/>
          <w:trHeight w:val="180"/>
        </w:trPr>
        <w:tc>
          <w:tcPr>
            <w:tcW w:w="7020" w:type="dxa"/>
            <w:shd w:val="clear" w:color="auto" w:fill="auto"/>
          </w:tcPr>
          <w:p w:rsidR="00E167F3" w:rsidRDefault="0077060A" w:rsidP="007D0B90">
            <w:pPr>
              <w:rPr>
                <w:rFonts w:cs="Arial"/>
                <w:color w:val="000000"/>
              </w:rPr>
            </w:pPr>
            <w:r w:rsidRPr="0077060A">
              <w:rPr>
                <w:rFonts w:eastAsia="Times New Roman" w:cs="Times New Roman"/>
              </w:rPr>
              <w:t>Traci Pierce</w:t>
            </w:r>
            <w:r w:rsidR="00446C84">
              <w:rPr>
                <w:rFonts w:eastAsia="Times New Roman" w:cs="Times New Roman"/>
              </w:rPr>
              <w:t xml:space="preserve"> related that </w:t>
            </w:r>
            <w:r w:rsidR="00E167F3" w:rsidRPr="00E167F3">
              <w:rPr>
                <w:rFonts w:cs="Arial"/>
                <w:color w:val="000000"/>
              </w:rPr>
              <w:t xml:space="preserve">Washington </w:t>
            </w:r>
            <w:r w:rsidR="00E14ABC">
              <w:rPr>
                <w:rFonts w:cs="Arial"/>
                <w:color w:val="000000"/>
              </w:rPr>
              <w:t xml:space="preserve">State </w:t>
            </w:r>
            <w:r w:rsidR="00E167F3" w:rsidRPr="00E167F3">
              <w:rPr>
                <w:rFonts w:cs="Arial"/>
                <w:color w:val="000000"/>
              </w:rPr>
              <w:t>w</w:t>
            </w:r>
            <w:r w:rsidR="008E6D10">
              <w:rPr>
                <w:rFonts w:cs="Arial"/>
                <w:color w:val="000000"/>
              </w:rPr>
              <w:t>ill</w:t>
            </w:r>
            <w:r w:rsidR="00E167F3" w:rsidRPr="00E167F3">
              <w:rPr>
                <w:rFonts w:cs="Arial"/>
                <w:color w:val="000000"/>
              </w:rPr>
              <w:t xml:space="preserve"> lose a </w:t>
            </w:r>
            <w:r w:rsidR="00E167F3">
              <w:rPr>
                <w:rFonts w:cs="Arial"/>
                <w:color w:val="000000"/>
              </w:rPr>
              <w:t xml:space="preserve">conditional </w:t>
            </w:r>
            <w:r w:rsidR="00E167F3" w:rsidRPr="00E167F3">
              <w:rPr>
                <w:rFonts w:cs="Arial"/>
                <w:color w:val="000000"/>
              </w:rPr>
              <w:t xml:space="preserve">waiver </w:t>
            </w:r>
            <w:r w:rsidR="00E14ABC">
              <w:rPr>
                <w:rFonts w:cs="Arial"/>
                <w:color w:val="000000"/>
              </w:rPr>
              <w:t xml:space="preserve">that it </w:t>
            </w:r>
            <w:r w:rsidR="00E167F3" w:rsidRPr="00E167F3">
              <w:rPr>
                <w:rFonts w:cs="Arial"/>
                <w:color w:val="000000"/>
              </w:rPr>
              <w:t>has receiv</w:t>
            </w:r>
            <w:r w:rsidR="00E14ABC">
              <w:rPr>
                <w:rFonts w:cs="Arial"/>
                <w:color w:val="000000"/>
              </w:rPr>
              <w:t>ed</w:t>
            </w:r>
            <w:r w:rsidR="00E167F3" w:rsidRPr="00E167F3">
              <w:rPr>
                <w:rFonts w:cs="Arial"/>
                <w:color w:val="000000"/>
              </w:rPr>
              <w:t xml:space="preserve"> from the federal government which allowed the state flexibility under portions of the No Child Left Behind law</w:t>
            </w:r>
            <w:proofErr w:type="gramStart"/>
            <w:r w:rsidR="00446C84">
              <w:rPr>
                <w:rFonts w:eastAsia="Times New Roman" w:cs="Times New Roman"/>
              </w:rPr>
              <w:t xml:space="preserve">.  </w:t>
            </w:r>
            <w:proofErr w:type="gramEnd"/>
            <w:r w:rsidR="00446C84">
              <w:rPr>
                <w:rFonts w:eastAsia="Times New Roman" w:cs="Times New Roman"/>
              </w:rPr>
              <w:t xml:space="preserve">She indicated that OSPI Superintendent Randy Dorn has received a letter from Arne Duncan, United States Secretary of Education, indicating the Washington State would not receive a waiver </w:t>
            </w:r>
            <w:r w:rsidR="00E167F3">
              <w:rPr>
                <w:rFonts w:eastAsia="Times New Roman" w:cs="Times New Roman"/>
              </w:rPr>
              <w:t xml:space="preserve">since </w:t>
            </w:r>
            <w:r w:rsidR="00E14ABC">
              <w:rPr>
                <w:rFonts w:eastAsia="Times New Roman" w:cs="Times New Roman"/>
              </w:rPr>
              <w:t xml:space="preserve">the State will not meet the federal requirements </w:t>
            </w:r>
            <w:r w:rsidR="00E167F3" w:rsidRPr="00E167F3">
              <w:rPr>
                <w:rFonts w:cs="Arial"/>
                <w:color w:val="000000"/>
              </w:rPr>
              <w:t>to use student test scores on statewide tests as part of teacher evaluations</w:t>
            </w:r>
            <w:proofErr w:type="gramStart"/>
            <w:r w:rsidR="00E167F3" w:rsidRPr="00E167F3">
              <w:rPr>
                <w:rFonts w:cs="Arial"/>
                <w:color w:val="000000"/>
              </w:rPr>
              <w:t>.</w:t>
            </w:r>
            <w:r w:rsidR="00E167F3">
              <w:rPr>
                <w:rFonts w:cs="Arial"/>
                <w:color w:val="000000"/>
              </w:rPr>
              <w:t xml:space="preserve">  </w:t>
            </w:r>
            <w:proofErr w:type="gramEnd"/>
            <w:r w:rsidR="00E167F3">
              <w:rPr>
                <w:rFonts w:cs="Arial"/>
                <w:color w:val="000000"/>
              </w:rPr>
              <w:t>N</w:t>
            </w:r>
            <w:r w:rsidR="00E167F3" w:rsidRPr="00E167F3">
              <w:rPr>
                <w:rFonts w:cs="Arial"/>
                <w:color w:val="000000"/>
              </w:rPr>
              <w:t xml:space="preserve">ext year, </w:t>
            </w:r>
            <w:r w:rsidR="00E167F3">
              <w:rPr>
                <w:rFonts w:cs="Arial"/>
                <w:color w:val="000000"/>
              </w:rPr>
              <w:t xml:space="preserve">the </w:t>
            </w:r>
            <w:r w:rsidR="00E167F3" w:rsidRPr="00E167F3">
              <w:rPr>
                <w:rFonts w:cs="Arial"/>
                <w:color w:val="000000"/>
              </w:rPr>
              <w:t>district will need to set aside 20</w:t>
            </w:r>
            <w:r w:rsidR="00E167F3">
              <w:rPr>
                <w:rFonts w:cs="Arial"/>
                <w:color w:val="000000"/>
              </w:rPr>
              <w:t xml:space="preserve">% </w:t>
            </w:r>
            <w:r w:rsidR="00E167F3" w:rsidRPr="00E167F3">
              <w:rPr>
                <w:rFonts w:cs="Arial"/>
                <w:color w:val="000000"/>
              </w:rPr>
              <w:t>of the Title I funding</w:t>
            </w:r>
            <w:proofErr w:type="gramStart"/>
            <w:r w:rsidR="00E167F3">
              <w:rPr>
                <w:rFonts w:cs="Arial"/>
                <w:color w:val="000000"/>
              </w:rPr>
              <w:t xml:space="preserve">.  </w:t>
            </w:r>
            <w:proofErr w:type="gramEnd"/>
            <w:r w:rsidR="00E167F3">
              <w:rPr>
                <w:rFonts w:cs="Arial"/>
                <w:color w:val="000000"/>
              </w:rPr>
              <w:t xml:space="preserve">Washington State is the first state to lose its waiver. </w:t>
            </w:r>
            <w:r w:rsidR="00E167F3" w:rsidRPr="00E167F3">
              <w:rPr>
                <w:rFonts w:cs="Arial"/>
                <w:color w:val="000000"/>
              </w:rPr>
              <w:t xml:space="preserve"> </w:t>
            </w:r>
          </w:p>
          <w:p w:rsidR="00E167F3" w:rsidRDefault="00E167F3" w:rsidP="007D0B90">
            <w:pPr>
              <w:rPr>
                <w:rFonts w:cs="Arial"/>
                <w:color w:val="000000"/>
              </w:rPr>
            </w:pPr>
          </w:p>
          <w:p w:rsidR="0077060A" w:rsidRPr="0077060A" w:rsidRDefault="00E167F3" w:rsidP="007D0B90">
            <w:pPr>
              <w:rPr>
                <w:rFonts w:eastAsia="Times New Roman" w:cs="Times New Roman"/>
              </w:rPr>
            </w:pPr>
            <w:r>
              <w:rPr>
                <w:rFonts w:eastAsia="Times New Roman" w:cs="Times New Roman"/>
              </w:rPr>
              <w:t>She continued and indicated that</w:t>
            </w:r>
            <w:r w:rsidR="0077060A" w:rsidRPr="0077060A">
              <w:rPr>
                <w:rFonts w:eastAsia="Times New Roman" w:cs="Times New Roman"/>
              </w:rPr>
              <w:t xml:space="preserve"> the Washington State School Directors’ Association (WSSDA) Board of Directors passed a resolution calling upon Congress to pass a reauthorization of the Elementary and Secondary Education Act (ESEA), also known as the No</w:t>
            </w:r>
            <w:r w:rsidR="004E77D1">
              <w:rPr>
                <w:rFonts w:eastAsia="Times New Roman" w:cs="Times New Roman"/>
              </w:rPr>
              <w:t xml:space="preserve"> </w:t>
            </w:r>
            <w:r w:rsidR="0077060A" w:rsidRPr="0077060A">
              <w:rPr>
                <w:rFonts w:eastAsia="Times New Roman" w:cs="Times New Roman"/>
              </w:rPr>
              <w:t xml:space="preserve">Child Left Behind Act. The resolution was prompted by growing recognition that the act, which has not been amended or reauthorized </w:t>
            </w:r>
            <w:proofErr w:type="gramStart"/>
            <w:r w:rsidR="0077060A" w:rsidRPr="0077060A">
              <w:rPr>
                <w:rFonts w:eastAsia="Times New Roman" w:cs="Times New Roman"/>
              </w:rPr>
              <w:t>in</w:t>
            </w:r>
            <w:proofErr w:type="gramEnd"/>
            <w:r w:rsidR="0077060A" w:rsidRPr="0077060A">
              <w:rPr>
                <w:rFonts w:eastAsia="Times New Roman" w:cs="Times New Roman"/>
              </w:rPr>
              <w:t xml:space="preserve"> more than a dozen years, is both flawed and outdated.  </w:t>
            </w:r>
          </w:p>
          <w:p w:rsidR="008E6D10" w:rsidRPr="0077060A" w:rsidRDefault="008E6D10" w:rsidP="007D0B90">
            <w:pPr>
              <w:rPr>
                <w:rFonts w:eastAsia="Times New Roman" w:cs="Times New Roman"/>
              </w:rPr>
            </w:pPr>
          </w:p>
          <w:p w:rsidR="0077060A" w:rsidRPr="0077060A" w:rsidRDefault="0077060A" w:rsidP="007D0B90">
            <w:pPr>
              <w:rPr>
                <w:rFonts w:eastAsia="Times New Roman" w:cs="Times New Roman"/>
              </w:rPr>
            </w:pPr>
            <w:r w:rsidRPr="0077060A">
              <w:rPr>
                <w:rFonts w:eastAsia="Times New Roman" w:cs="Times New Roman"/>
              </w:rPr>
              <w:t>The resolution cites unwarranted mandates, costly and ineffective punitive sanctions, and inaccurate accountability provisions as reasons to demand changes to the law</w:t>
            </w:r>
            <w:proofErr w:type="gramStart"/>
            <w:r w:rsidRPr="0077060A">
              <w:rPr>
                <w:rFonts w:eastAsia="Times New Roman" w:cs="Times New Roman"/>
              </w:rPr>
              <w:t xml:space="preserve">.  </w:t>
            </w:r>
            <w:proofErr w:type="gramEnd"/>
            <w:r w:rsidRPr="0077060A">
              <w:rPr>
                <w:rFonts w:eastAsia="Times New Roman" w:cs="Times New Roman"/>
              </w:rPr>
              <w:t>WSSDA is requesting that school boards across the State discuss and support this resolution.</w:t>
            </w:r>
          </w:p>
          <w:p w:rsidR="0077060A" w:rsidRPr="0077060A" w:rsidRDefault="0077060A" w:rsidP="007D0B90">
            <w:pPr>
              <w:rPr>
                <w:rFonts w:eastAsia="Times New Roman" w:cs="Times New Roman"/>
              </w:rPr>
            </w:pPr>
          </w:p>
          <w:p w:rsidR="0077060A" w:rsidRDefault="00E167F3" w:rsidP="007D0B90">
            <w:pPr>
              <w:rPr>
                <w:rFonts w:eastAsia="Times New Roman" w:cs="Times New Roman"/>
              </w:rPr>
            </w:pPr>
            <w:r>
              <w:rPr>
                <w:rFonts w:eastAsia="Times New Roman" w:cs="Times New Roman"/>
              </w:rPr>
              <w:t>T</w:t>
            </w:r>
            <w:r w:rsidR="008E6D10">
              <w:rPr>
                <w:rFonts w:eastAsia="Times New Roman" w:cs="Times New Roman"/>
              </w:rPr>
              <w:t>he board members discussed this resolution and loss of waiver.</w:t>
            </w:r>
          </w:p>
          <w:p w:rsidR="00E167F3" w:rsidRDefault="00E167F3" w:rsidP="007D0B90">
            <w:pPr>
              <w:rPr>
                <w:rFonts w:eastAsia="Times New Roman" w:cs="Times New Roman"/>
              </w:rPr>
            </w:pPr>
          </w:p>
          <w:p w:rsidR="004E77D1" w:rsidRDefault="004E77D1" w:rsidP="007D0B90">
            <w:pPr>
              <w:rPr>
                <w:rFonts w:eastAsia="Times New Roman" w:cs="Times New Roman"/>
              </w:rPr>
            </w:pPr>
            <w:r>
              <w:rPr>
                <w:rFonts w:eastAsia="Times New Roman" w:cs="Times New Roman"/>
              </w:rPr>
              <w:t>Nancy Bernard move</w:t>
            </w:r>
            <w:r w:rsidR="008E6D10">
              <w:rPr>
                <w:rFonts w:eastAsia="Times New Roman" w:cs="Times New Roman"/>
              </w:rPr>
              <w:t>d</w:t>
            </w:r>
            <w:r>
              <w:rPr>
                <w:rFonts w:eastAsia="Times New Roman" w:cs="Times New Roman"/>
              </w:rPr>
              <w:t xml:space="preserve"> to </w:t>
            </w:r>
            <w:r w:rsidR="0077060A" w:rsidRPr="0077060A">
              <w:rPr>
                <w:rFonts w:eastAsia="Times New Roman" w:cs="Times New Roman"/>
              </w:rPr>
              <w:t>approve Resolution No. 2183, Reauthorization of the Elementary and Secondary Education Act, and authorize</w:t>
            </w:r>
            <w:r w:rsidR="008E6D10">
              <w:rPr>
                <w:rFonts w:eastAsia="Times New Roman" w:cs="Times New Roman"/>
              </w:rPr>
              <w:t>d</w:t>
            </w:r>
            <w:r w:rsidR="0077060A" w:rsidRPr="0077060A">
              <w:rPr>
                <w:rFonts w:eastAsia="Times New Roman" w:cs="Times New Roman"/>
              </w:rPr>
              <w:t xml:space="preserve"> the superintendent to distribute a copy of this resolution to our Congressional delegation urging them to support reauthorization of ESEA</w:t>
            </w:r>
            <w:proofErr w:type="gramStart"/>
            <w:r w:rsidR="0077060A" w:rsidRPr="0077060A">
              <w:rPr>
                <w:rFonts w:eastAsia="Times New Roman" w:cs="Times New Roman"/>
              </w:rPr>
              <w:t>.</w:t>
            </w:r>
            <w:r>
              <w:rPr>
                <w:rFonts w:eastAsia="Times New Roman" w:cs="Times New Roman"/>
              </w:rPr>
              <w:t xml:space="preserve">  </w:t>
            </w:r>
            <w:proofErr w:type="gramEnd"/>
            <w:r>
              <w:rPr>
                <w:rFonts w:eastAsia="Times New Roman" w:cs="Times New Roman"/>
              </w:rPr>
              <w:t>Seconded by Siri Bliesner.</w:t>
            </w:r>
          </w:p>
          <w:p w:rsidR="00E14ABC" w:rsidRDefault="00E14ABC" w:rsidP="007D0B90">
            <w:pPr>
              <w:rPr>
                <w:rFonts w:eastAsia="Times New Roman" w:cs="Times New Roman"/>
              </w:rPr>
            </w:pPr>
          </w:p>
          <w:p w:rsidR="004E77D1" w:rsidRDefault="004E77D1" w:rsidP="007D0B90">
            <w:pPr>
              <w:rPr>
                <w:rFonts w:eastAsia="Times New Roman" w:cs="Times New Roman"/>
              </w:rPr>
            </w:pPr>
            <w:r>
              <w:rPr>
                <w:rFonts w:eastAsia="Times New Roman" w:cs="Times New Roman"/>
              </w:rPr>
              <w:t>Motion carried.</w:t>
            </w:r>
          </w:p>
          <w:p w:rsidR="00A942FA" w:rsidRDefault="00A942FA" w:rsidP="007D0B90">
            <w:pPr>
              <w:rPr>
                <w:rFonts w:eastAsia="Times New Roman" w:cs="Times New Roman"/>
              </w:rPr>
            </w:pPr>
          </w:p>
          <w:p w:rsidR="0077060A" w:rsidRPr="0077060A" w:rsidRDefault="00A942FA" w:rsidP="00E14ABC">
            <w:pPr>
              <w:rPr>
                <w:rFonts w:eastAsia="Times New Roman" w:cs="Times New Roman"/>
              </w:rPr>
            </w:pPr>
            <w:r>
              <w:rPr>
                <w:rFonts w:eastAsia="Times New Roman" w:cs="Times New Roman"/>
              </w:rPr>
              <w:t>Traci Pierce related that at tonight’s work session the board discussed enrollment and capacity issues.  She noted that the recent bond measure did not pass; the board will be discussing our next steps, both short-term and long-term</w:t>
            </w:r>
            <w:proofErr w:type="gramStart"/>
            <w:r>
              <w:rPr>
                <w:rFonts w:eastAsia="Times New Roman" w:cs="Times New Roman"/>
              </w:rPr>
              <w:t xml:space="preserve">.  </w:t>
            </w:r>
            <w:proofErr w:type="gramEnd"/>
            <w:r>
              <w:rPr>
                <w:rFonts w:eastAsia="Times New Roman" w:cs="Times New Roman"/>
              </w:rPr>
              <w:t>A communication plan will be developed and distributed to parents and the community on the district’s next steps.</w:t>
            </w:r>
          </w:p>
        </w:tc>
        <w:tc>
          <w:tcPr>
            <w:tcW w:w="180" w:type="dxa"/>
            <w:shd w:val="clear" w:color="auto" w:fill="auto"/>
          </w:tcPr>
          <w:p w:rsidR="0077060A" w:rsidRPr="0077060A" w:rsidRDefault="0077060A" w:rsidP="007D0B90">
            <w:pPr>
              <w:rPr>
                <w:rFonts w:eastAsia="Times New Roman" w:cs="Times New Roman"/>
              </w:rPr>
            </w:pPr>
          </w:p>
        </w:tc>
        <w:tc>
          <w:tcPr>
            <w:tcW w:w="3330" w:type="dxa"/>
            <w:gridSpan w:val="2"/>
            <w:shd w:val="clear" w:color="auto" w:fill="auto"/>
          </w:tcPr>
          <w:p w:rsidR="00E167F3" w:rsidRDefault="00446C84" w:rsidP="007D0B90">
            <w:pPr>
              <w:outlineLvl w:val="0"/>
              <w:rPr>
                <w:rFonts w:eastAsia="Times New Roman" w:cs="Times New Roman"/>
              </w:rPr>
            </w:pPr>
            <w:r w:rsidRPr="00446C84">
              <w:rPr>
                <w:rFonts w:eastAsia="Times New Roman" w:cs="Times New Roman"/>
              </w:rPr>
              <w:t xml:space="preserve">SUPERINTENDENT REPORT </w:t>
            </w:r>
            <w:r w:rsidR="00E167F3">
              <w:rPr>
                <w:rFonts w:eastAsia="Times New Roman" w:cs="Times New Roman"/>
              </w:rPr>
              <w:t>–</w:t>
            </w:r>
            <w:r w:rsidRPr="00446C84">
              <w:rPr>
                <w:rFonts w:eastAsia="Times New Roman" w:cs="Times New Roman"/>
              </w:rPr>
              <w:t xml:space="preserve"> </w:t>
            </w: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E167F3" w:rsidRDefault="00E167F3" w:rsidP="007D0B90">
            <w:pPr>
              <w:outlineLvl w:val="0"/>
              <w:rPr>
                <w:rFonts w:eastAsia="Times New Roman" w:cs="Times New Roman"/>
              </w:rPr>
            </w:pPr>
          </w:p>
          <w:p w:rsidR="0077060A" w:rsidRDefault="0077060A" w:rsidP="007D0B90">
            <w:pPr>
              <w:outlineLvl w:val="0"/>
              <w:rPr>
                <w:rFonts w:eastAsia="Times New Roman" w:cs="Times New Roman"/>
                <w:u w:val="single"/>
              </w:rPr>
            </w:pPr>
            <w:r w:rsidRPr="00446C84">
              <w:rPr>
                <w:rFonts w:eastAsia="Times New Roman" w:cs="Times New Roman"/>
              </w:rPr>
              <w:t>REAUTHORIZATION OF ELEMENTARY AND SECONDARY ACT</w:t>
            </w:r>
            <w:r w:rsidRPr="0077060A">
              <w:rPr>
                <w:rFonts w:eastAsia="Times New Roman" w:cs="Times New Roman"/>
                <w:u w:val="single"/>
              </w:rPr>
              <w:t xml:space="preserve"> RESOLUTION NO. 2183</w:t>
            </w: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p>
          <w:p w:rsidR="00E14ABC" w:rsidRDefault="00E14ABC" w:rsidP="007D0B90">
            <w:pPr>
              <w:outlineLvl w:val="0"/>
              <w:rPr>
                <w:rFonts w:eastAsia="Times New Roman" w:cs="Times New Roman"/>
                <w:u w:val="single"/>
              </w:rPr>
            </w:pPr>
          </w:p>
          <w:p w:rsidR="008E6D10" w:rsidRDefault="008E6D10" w:rsidP="007D0B90">
            <w:pPr>
              <w:outlineLvl w:val="0"/>
              <w:rPr>
                <w:rFonts w:eastAsia="Times New Roman" w:cs="Times New Roman"/>
                <w:u w:val="single"/>
              </w:rPr>
            </w:pPr>
            <w:r w:rsidRPr="008E6D10">
              <w:rPr>
                <w:rFonts w:eastAsia="Times New Roman" w:cs="Times New Roman"/>
              </w:rPr>
              <w:t>NEXT STEPS – ENROLLMENT AND</w:t>
            </w:r>
            <w:r>
              <w:rPr>
                <w:rFonts w:eastAsia="Times New Roman" w:cs="Times New Roman"/>
                <w:u w:val="single"/>
              </w:rPr>
              <w:t xml:space="preserve"> CAPACITY ISSUES</w:t>
            </w:r>
          </w:p>
          <w:p w:rsidR="0077060A" w:rsidRPr="0077060A" w:rsidRDefault="0077060A" w:rsidP="0077060A">
            <w:pPr>
              <w:outlineLvl w:val="0"/>
              <w:rPr>
                <w:rFonts w:eastAsia="Times New Roman" w:cs="Times New Roman"/>
                <w:u w:val="single"/>
              </w:rPr>
            </w:pPr>
          </w:p>
        </w:tc>
      </w:tr>
      <w:tr w:rsidR="0077060A" w:rsidRPr="00D03F8D" w:rsidTr="008E6D10">
        <w:trPr>
          <w:gridAfter w:val="1"/>
          <w:wAfter w:w="180" w:type="dxa"/>
          <w:trHeight w:val="180"/>
        </w:trPr>
        <w:tc>
          <w:tcPr>
            <w:tcW w:w="7020" w:type="dxa"/>
            <w:shd w:val="clear" w:color="auto" w:fill="auto"/>
          </w:tcPr>
          <w:p w:rsidR="0077060A" w:rsidRPr="00D03F8D" w:rsidRDefault="0077060A" w:rsidP="007D0B90">
            <w:pPr>
              <w:rPr>
                <w:rFonts w:eastAsia="Times New Roman" w:cs="Times New Roman"/>
                <w:sz w:val="16"/>
                <w:szCs w:val="16"/>
              </w:rPr>
            </w:pPr>
          </w:p>
        </w:tc>
        <w:tc>
          <w:tcPr>
            <w:tcW w:w="180" w:type="dxa"/>
            <w:shd w:val="clear" w:color="auto" w:fill="auto"/>
          </w:tcPr>
          <w:p w:rsidR="0077060A" w:rsidRPr="00D03F8D" w:rsidRDefault="0077060A" w:rsidP="007D0B90">
            <w:pPr>
              <w:rPr>
                <w:rFonts w:eastAsia="Times New Roman" w:cs="Times New Roman"/>
                <w:sz w:val="16"/>
                <w:szCs w:val="16"/>
              </w:rPr>
            </w:pPr>
          </w:p>
        </w:tc>
        <w:tc>
          <w:tcPr>
            <w:tcW w:w="3330" w:type="dxa"/>
            <w:gridSpan w:val="2"/>
            <w:shd w:val="clear" w:color="auto" w:fill="auto"/>
          </w:tcPr>
          <w:p w:rsidR="0077060A" w:rsidRPr="00D03F8D" w:rsidRDefault="0077060A" w:rsidP="007D0B90">
            <w:pPr>
              <w:outlineLvl w:val="0"/>
              <w:rPr>
                <w:rFonts w:eastAsia="Times New Roman" w:cs="Times New Roman"/>
                <w:sz w:val="16"/>
                <w:szCs w:val="16"/>
                <w:u w:val="single"/>
              </w:rPr>
            </w:pPr>
          </w:p>
        </w:tc>
      </w:tr>
      <w:tr w:rsidR="00DA300B" w:rsidRPr="00D03F8D" w:rsidTr="008E6D10">
        <w:trPr>
          <w:gridAfter w:val="1"/>
          <w:wAfter w:w="180" w:type="dxa"/>
        </w:trPr>
        <w:tc>
          <w:tcPr>
            <w:tcW w:w="7020" w:type="dxa"/>
          </w:tcPr>
          <w:p w:rsidR="00DA300B" w:rsidRDefault="00A942FA" w:rsidP="006470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conveyed that the Washington State School Directors’ Association (WSSDA) released its annual report.  </w:t>
            </w:r>
          </w:p>
          <w:p w:rsidR="00A942FA" w:rsidRPr="008E6D10" w:rsidRDefault="00A942FA" w:rsidP="006470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A942FA" w:rsidRPr="00D03F8D" w:rsidRDefault="00A942FA" w:rsidP="008E6D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Jackie Pendergrass related that the Lake Washington Schools Foundation luncheon was very well attended. Over $250,000 was raised</w:t>
            </w:r>
            <w:proofErr w:type="gramStart"/>
            <w:r>
              <w:rPr>
                <w:rFonts w:eastAsia="Times New Roman" w:cs="Times New Roman"/>
              </w:rPr>
              <w:t xml:space="preserve">.  </w:t>
            </w:r>
            <w:proofErr w:type="gramEnd"/>
            <w:r>
              <w:rPr>
                <w:rFonts w:eastAsia="Times New Roman" w:cs="Times New Roman"/>
              </w:rPr>
              <w:t xml:space="preserve">The students did </w:t>
            </w:r>
            <w:r w:rsidR="008E6D10">
              <w:rPr>
                <w:rFonts w:eastAsia="Times New Roman" w:cs="Times New Roman"/>
              </w:rPr>
              <w:t xml:space="preserve">an </w:t>
            </w:r>
            <w:r>
              <w:rPr>
                <w:rFonts w:eastAsia="Times New Roman" w:cs="Times New Roman"/>
              </w:rPr>
              <w:t xml:space="preserve">amazing </w:t>
            </w:r>
            <w:r w:rsidR="008E6D10">
              <w:rPr>
                <w:rFonts w:eastAsia="Times New Roman" w:cs="Times New Roman"/>
              </w:rPr>
              <w:t xml:space="preserve">job </w:t>
            </w:r>
            <w:r>
              <w:rPr>
                <w:rFonts w:eastAsia="Times New Roman" w:cs="Times New Roman"/>
              </w:rPr>
              <w:t>presenting and highlighting the various programs and grant opportunities</w:t>
            </w:r>
            <w:r w:rsidR="008E6D10">
              <w:rPr>
                <w:rFonts w:eastAsia="Times New Roman" w:cs="Times New Roman"/>
              </w:rPr>
              <w:t xml:space="preserve"> provided by the Foundation</w:t>
            </w:r>
            <w:r>
              <w:rPr>
                <w:rFonts w:eastAsia="Times New Roman" w:cs="Times New Roman"/>
              </w:rPr>
              <w:t>.</w:t>
            </w:r>
          </w:p>
        </w:tc>
        <w:tc>
          <w:tcPr>
            <w:tcW w:w="180" w:type="dxa"/>
          </w:tcPr>
          <w:p w:rsidR="00DA300B" w:rsidRPr="00D03F8D" w:rsidRDefault="00DA300B" w:rsidP="00DA300B">
            <w:pPr>
              <w:rPr>
                <w:rFonts w:eastAsia="Times New Roman" w:cs="Times New Roman"/>
              </w:rPr>
            </w:pPr>
          </w:p>
        </w:tc>
        <w:tc>
          <w:tcPr>
            <w:tcW w:w="3330" w:type="dxa"/>
            <w:gridSpan w:val="2"/>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BOARD COMMENT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2" w:name="_GoBack"/>
            <w:bookmarkEnd w:id="2"/>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DA300B" w:rsidRPr="00D03F8D" w:rsidTr="008E6D10">
        <w:trPr>
          <w:gridAfter w:val="1"/>
          <w:wAfter w:w="180" w:type="dxa"/>
        </w:trPr>
        <w:tc>
          <w:tcPr>
            <w:tcW w:w="7020" w:type="dxa"/>
            <w:shd w:val="clear" w:color="auto" w:fill="auto"/>
          </w:tcPr>
          <w:p w:rsidR="00DA300B" w:rsidRPr="00D03F8D" w:rsidRDefault="00DA300B" w:rsidP="00DA300B">
            <w:pPr>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330" w:type="dxa"/>
            <w:gridSpan w:val="2"/>
            <w:shd w:val="clear" w:color="auto" w:fill="auto"/>
          </w:tcPr>
          <w:p w:rsidR="00DA300B" w:rsidRPr="00D03F8D" w:rsidRDefault="00DA300B" w:rsidP="00DA300B">
            <w:pPr>
              <w:outlineLvl w:val="0"/>
              <w:rPr>
                <w:rFonts w:eastAsia="Times New Roman" w:cs="Times New Roman"/>
                <w:caps/>
                <w:sz w:val="16"/>
                <w:szCs w:val="16"/>
              </w:rPr>
            </w:pPr>
          </w:p>
        </w:tc>
      </w:tr>
      <w:tr w:rsidR="00DA300B" w:rsidRPr="00D03F8D" w:rsidTr="008E6D10">
        <w:trPr>
          <w:gridAfter w:val="1"/>
          <w:wAfter w:w="180" w:type="dxa"/>
        </w:trPr>
        <w:tc>
          <w:tcPr>
            <w:tcW w:w="7020" w:type="dxa"/>
          </w:tcPr>
          <w:p w:rsidR="00DA300B" w:rsidRPr="00D03F8D" w:rsidRDefault="00A942FA"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DA300B" w:rsidRPr="00D03F8D">
              <w:rPr>
                <w:rFonts w:eastAsia="Times New Roman" w:cs="Times New Roman"/>
              </w:rPr>
              <w:t>moved to adjourn. Seconded by</w:t>
            </w:r>
            <w:r w:rsidR="006470A6" w:rsidRPr="00D03F8D">
              <w:rPr>
                <w:rFonts w:eastAsia="Times New Roman" w:cs="Times New Roman"/>
              </w:rPr>
              <w:t xml:space="preserve"> </w:t>
            </w:r>
            <w:r>
              <w:rPr>
                <w:rFonts w:eastAsia="Times New Roman" w:cs="Times New Roman"/>
              </w:rPr>
              <w:t>Chris Carlson</w:t>
            </w:r>
            <w:r w:rsidR="00DA300B" w:rsidRPr="00D03F8D">
              <w:rPr>
                <w:rFonts w:eastAsia="Times New Roman" w:cs="Times New Roman"/>
              </w:rPr>
              <w:t>.</w:t>
            </w:r>
          </w:p>
          <w:p w:rsidR="00DA300B" w:rsidRPr="008E6D10"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p w:rsidR="00DA300B" w:rsidRPr="00D03F8D" w:rsidRDefault="00DA300B" w:rsidP="00DA300B">
            <w:pPr>
              <w:rPr>
                <w:rFonts w:eastAsia="Times New Roman" w:cs="Times New Roman"/>
                <w:sz w:val="16"/>
                <w:szCs w:val="16"/>
                <w:u w:val="single"/>
              </w:rPr>
            </w:pPr>
          </w:p>
          <w:p w:rsidR="00DA300B" w:rsidRPr="00D03F8D" w:rsidRDefault="00DA300B" w:rsidP="00A942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The meeting was adjourned at  </w:t>
            </w:r>
            <w:r w:rsidR="00A942FA">
              <w:rPr>
                <w:rFonts w:eastAsia="Times New Roman" w:cs="Times New Roman"/>
              </w:rPr>
              <w:t>9:00 </w:t>
            </w:r>
            <w:r w:rsidRPr="00D03F8D">
              <w:rPr>
                <w:rFonts w:eastAsia="Times New Roman" w:cs="Times New Roman"/>
              </w:rPr>
              <w:t>p.m.</w:t>
            </w:r>
          </w:p>
        </w:tc>
        <w:tc>
          <w:tcPr>
            <w:tcW w:w="180" w:type="dxa"/>
          </w:tcPr>
          <w:p w:rsidR="00DA300B" w:rsidRPr="00D03F8D" w:rsidRDefault="00DA300B" w:rsidP="00DA300B">
            <w:pPr>
              <w:rPr>
                <w:rFonts w:eastAsia="Times New Roman" w:cs="Times New Roman"/>
              </w:rPr>
            </w:pPr>
          </w:p>
        </w:tc>
        <w:tc>
          <w:tcPr>
            <w:tcW w:w="3330" w:type="dxa"/>
            <w:gridSpan w:val="2"/>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ADJOURNMENT</w:t>
            </w:r>
          </w:p>
        </w:tc>
      </w:tr>
    </w:tbl>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u w:val="single"/>
        </w:rPr>
        <w:t>____________________________________</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t>Jackie Pendergrass, President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D03F8D">
        <w:rPr>
          <w:rFonts w:eastAsia="Times New Roman" w:cs="Times New Roman"/>
          <w:sz w:val="16"/>
          <w:szCs w:val="16"/>
        </w:rPr>
        <w:tab/>
      </w:r>
      <w:r w:rsidRPr="00D03F8D">
        <w:rPr>
          <w:rFonts w:eastAsia="Times New Roman" w:cs="Times New Roman"/>
          <w:sz w:val="16"/>
          <w:szCs w:val="16"/>
        </w:rPr>
        <w:tab/>
      </w:r>
      <w:r w:rsidRPr="00D03F8D">
        <w:rPr>
          <w:rFonts w:eastAsia="Times New Roman" w:cs="Times New Roman"/>
          <w:sz w:val="16"/>
          <w:szCs w:val="16"/>
        </w:rPr>
        <w:tab/>
      </w:r>
      <w:r w:rsidRPr="00D03F8D">
        <w:rPr>
          <w:rFonts w:eastAsia="Times New Roman" w:cs="Times New Roman"/>
          <w:sz w:val="16"/>
          <w:szCs w:val="16"/>
        </w:rPr>
        <w:tab/>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u w:val="single"/>
        </w:rPr>
        <w:t>____________________________________</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t>Traci Pierce, Superintendent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Diane Jenkins</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03F8D">
        <w:rPr>
          <w:rFonts w:eastAsia="Times New Roman" w:cs="Times New Roman"/>
        </w:rPr>
        <w:t>Recording Secretary</w:t>
      </w:r>
    </w:p>
    <w:p w:rsidR="00DA300B" w:rsidRPr="00D03F8D" w:rsidRDefault="00DA300B"/>
    <w:sectPr w:rsidR="00DA300B" w:rsidRPr="00D03F8D" w:rsidSect="00DA300B">
      <w:headerReference w:type="default" r:id="rId8"/>
      <w:footerReference w:type="default" r:id="rId9"/>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0B" w:rsidRDefault="00DA300B" w:rsidP="00DA300B">
      <w:r>
        <w:separator/>
      </w:r>
    </w:p>
  </w:endnote>
  <w:endnote w:type="continuationSeparator" w:id="0">
    <w:p w:rsidR="00DA300B" w:rsidRDefault="00DA300B" w:rsidP="00DA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B" w:rsidRPr="00DA300B" w:rsidRDefault="00DA300B" w:rsidP="00DA300B">
    <w:pPr>
      <w:tabs>
        <w:tab w:val="center" w:pos="4680"/>
        <w:tab w:val="right" w:pos="9360"/>
      </w:tabs>
      <w:jc w:val="center"/>
      <w:rPr>
        <w:rFonts w:eastAsia="Book Antiqua" w:cs="Times New Roman"/>
        <w:sz w:val="20"/>
        <w:szCs w:val="20"/>
      </w:rPr>
    </w:pPr>
    <w:r w:rsidRPr="00DA300B">
      <w:rPr>
        <w:rFonts w:eastAsia="Book Antiqua" w:cs="Times New Roman"/>
        <w:sz w:val="20"/>
        <w:szCs w:val="20"/>
      </w:rPr>
      <w:t>-</w:t>
    </w:r>
    <w:r w:rsidRPr="00DA300B">
      <w:rPr>
        <w:rFonts w:eastAsia="Book Antiqua" w:cs="Times New Roman"/>
        <w:sz w:val="20"/>
        <w:szCs w:val="20"/>
      </w:rPr>
      <w:fldChar w:fldCharType="begin"/>
    </w:r>
    <w:r w:rsidRPr="00DA300B">
      <w:rPr>
        <w:rFonts w:eastAsia="Book Antiqua" w:cs="Times New Roman"/>
        <w:sz w:val="20"/>
        <w:szCs w:val="20"/>
      </w:rPr>
      <w:instrText xml:space="preserve"> PAGE </w:instrText>
    </w:r>
    <w:r w:rsidRPr="00DA300B">
      <w:rPr>
        <w:rFonts w:eastAsia="Book Antiqua" w:cs="Times New Roman"/>
        <w:sz w:val="20"/>
        <w:szCs w:val="20"/>
      </w:rPr>
      <w:fldChar w:fldCharType="separate"/>
    </w:r>
    <w:r w:rsidR="00E14ABC">
      <w:rPr>
        <w:rFonts w:eastAsia="Book Antiqua" w:cs="Times New Roman"/>
        <w:noProof/>
        <w:sz w:val="20"/>
        <w:szCs w:val="20"/>
      </w:rPr>
      <w:t>6</w:t>
    </w:r>
    <w:r w:rsidRPr="00DA300B">
      <w:rPr>
        <w:rFonts w:eastAsia="Book Antiqua" w:cs="Times New Roman"/>
        <w:sz w:val="20"/>
        <w:szCs w:val="20"/>
      </w:rPr>
      <w:fldChar w:fldCharType="end"/>
    </w:r>
    <w:r w:rsidRPr="00DA300B">
      <w:rPr>
        <w:rFonts w:eastAsia="Book Antiqua"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0B" w:rsidRDefault="00DA300B" w:rsidP="00DA300B">
      <w:r>
        <w:separator/>
      </w:r>
    </w:p>
  </w:footnote>
  <w:footnote w:type="continuationSeparator" w:id="0">
    <w:p w:rsidR="00DA300B" w:rsidRDefault="00DA300B" w:rsidP="00DA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B" w:rsidRPr="00DA300B"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sidRPr="00DA300B">
      <w:rPr>
        <w:rFonts w:eastAsia="Book Antiqua" w:cs="Times New Roman"/>
      </w:rPr>
      <w:t>LAKE WASHINGTON SCHOOL DISTRICT NO. 414</w:t>
    </w:r>
  </w:p>
  <w:p w:rsidR="00DA300B" w:rsidRPr="00DA300B"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sidRPr="00DA300B">
      <w:rPr>
        <w:rFonts w:eastAsia="Book Antiqua" w:cs="Times New Roman"/>
      </w:rPr>
      <w:t>Board of Directors' Meeting</w:t>
    </w:r>
  </w:p>
  <w:p w:rsidR="00DA300B" w:rsidRPr="00DA300B" w:rsidRDefault="00516B75"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Pr>
        <w:rFonts w:eastAsia="Book Antiqua" w:cs="Times New Roman"/>
      </w:rPr>
      <w:t>May 5</w:t>
    </w:r>
    <w:r w:rsidR="00DA300B" w:rsidRPr="00DA300B">
      <w:rPr>
        <w:rFonts w:eastAsia="Book Antiqua" w:cs="Times New Roman"/>
      </w:rPr>
      <w:t>, 2014</w:t>
    </w:r>
  </w:p>
  <w:p w:rsidR="00DA300B" w:rsidRPr="00DA300B" w:rsidRDefault="00DA300B" w:rsidP="00DA300B">
    <w:pPr>
      <w:rPr>
        <w:rFonts w:eastAsia="Book Antiqua" w:cs="Times New Roman"/>
        <w:sz w:val="18"/>
        <w:szCs w:val="18"/>
      </w:rPr>
    </w:pPr>
  </w:p>
  <w:p w:rsidR="00DA300B" w:rsidRPr="00DA300B" w:rsidRDefault="00DA300B" w:rsidP="00DA300B">
    <w:pPr>
      <w:tabs>
        <w:tab w:val="center" w:pos="4680"/>
        <w:tab w:val="right" w:pos="9360"/>
      </w:tabs>
      <w:rPr>
        <w:rFonts w:ascii="Calibri" w:eastAsia="Book Antiqua" w:hAnsi="Calibri"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C0"/>
    <w:rsid w:val="0006644A"/>
    <w:rsid w:val="00081609"/>
    <w:rsid w:val="001D61EF"/>
    <w:rsid w:val="00240108"/>
    <w:rsid w:val="002C6BFD"/>
    <w:rsid w:val="002E3BA5"/>
    <w:rsid w:val="00337888"/>
    <w:rsid w:val="0035098D"/>
    <w:rsid w:val="00446C84"/>
    <w:rsid w:val="004E77D1"/>
    <w:rsid w:val="00516B75"/>
    <w:rsid w:val="006470A6"/>
    <w:rsid w:val="00696CD2"/>
    <w:rsid w:val="0077060A"/>
    <w:rsid w:val="007C6145"/>
    <w:rsid w:val="008960C0"/>
    <w:rsid w:val="008E6D10"/>
    <w:rsid w:val="009C03F6"/>
    <w:rsid w:val="00A10056"/>
    <w:rsid w:val="00A942FA"/>
    <w:rsid w:val="00B70556"/>
    <w:rsid w:val="00CA2847"/>
    <w:rsid w:val="00D03F8D"/>
    <w:rsid w:val="00DA300B"/>
    <w:rsid w:val="00E14ABC"/>
    <w:rsid w:val="00E1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0B"/>
    <w:pPr>
      <w:tabs>
        <w:tab w:val="center" w:pos="4680"/>
        <w:tab w:val="right" w:pos="9360"/>
      </w:tabs>
    </w:pPr>
  </w:style>
  <w:style w:type="character" w:customStyle="1" w:styleId="HeaderChar">
    <w:name w:val="Header Char"/>
    <w:basedOn w:val="DefaultParagraphFont"/>
    <w:link w:val="Header"/>
    <w:uiPriority w:val="99"/>
    <w:rsid w:val="00DA300B"/>
    <w:rPr>
      <w:rFonts w:ascii="Book Antiqua" w:hAnsi="Book Antiqua"/>
      <w:sz w:val="24"/>
      <w:szCs w:val="24"/>
    </w:rPr>
  </w:style>
  <w:style w:type="paragraph" w:styleId="Footer">
    <w:name w:val="footer"/>
    <w:basedOn w:val="Normal"/>
    <w:link w:val="FooterChar"/>
    <w:uiPriority w:val="99"/>
    <w:unhideWhenUsed/>
    <w:rsid w:val="00DA300B"/>
    <w:pPr>
      <w:tabs>
        <w:tab w:val="center" w:pos="4680"/>
        <w:tab w:val="right" w:pos="9360"/>
      </w:tabs>
    </w:pPr>
  </w:style>
  <w:style w:type="character" w:customStyle="1" w:styleId="FooterChar">
    <w:name w:val="Footer Char"/>
    <w:basedOn w:val="DefaultParagraphFont"/>
    <w:link w:val="Footer"/>
    <w:uiPriority w:val="99"/>
    <w:rsid w:val="00DA300B"/>
    <w:rPr>
      <w:rFonts w:ascii="Book Antiqua" w:hAnsi="Book Antiqua"/>
      <w:sz w:val="24"/>
      <w:szCs w:val="24"/>
    </w:rPr>
  </w:style>
  <w:style w:type="character" w:styleId="Strong">
    <w:name w:val="Strong"/>
    <w:basedOn w:val="DefaultParagraphFont"/>
    <w:uiPriority w:val="22"/>
    <w:qFormat/>
    <w:rsid w:val="00446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0B"/>
    <w:pPr>
      <w:tabs>
        <w:tab w:val="center" w:pos="4680"/>
        <w:tab w:val="right" w:pos="9360"/>
      </w:tabs>
    </w:pPr>
  </w:style>
  <w:style w:type="character" w:customStyle="1" w:styleId="HeaderChar">
    <w:name w:val="Header Char"/>
    <w:basedOn w:val="DefaultParagraphFont"/>
    <w:link w:val="Header"/>
    <w:uiPriority w:val="99"/>
    <w:rsid w:val="00DA300B"/>
    <w:rPr>
      <w:rFonts w:ascii="Book Antiqua" w:hAnsi="Book Antiqua"/>
      <w:sz w:val="24"/>
      <w:szCs w:val="24"/>
    </w:rPr>
  </w:style>
  <w:style w:type="paragraph" w:styleId="Footer">
    <w:name w:val="footer"/>
    <w:basedOn w:val="Normal"/>
    <w:link w:val="FooterChar"/>
    <w:uiPriority w:val="99"/>
    <w:unhideWhenUsed/>
    <w:rsid w:val="00DA300B"/>
    <w:pPr>
      <w:tabs>
        <w:tab w:val="center" w:pos="4680"/>
        <w:tab w:val="right" w:pos="9360"/>
      </w:tabs>
    </w:pPr>
  </w:style>
  <w:style w:type="character" w:customStyle="1" w:styleId="FooterChar">
    <w:name w:val="Footer Char"/>
    <w:basedOn w:val="DefaultParagraphFont"/>
    <w:link w:val="Footer"/>
    <w:uiPriority w:val="99"/>
    <w:rsid w:val="00DA300B"/>
    <w:rPr>
      <w:rFonts w:ascii="Book Antiqua" w:hAnsi="Book Antiqua"/>
      <w:sz w:val="24"/>
      <w:szCs w:val="24"/>
    </w:rPr>
  </w:style>
  <w:style w:type="character" w:styleId="Strong">
    <w:name w:val="Strong"/>
    <w:basedOn w:val="DefaultParagraphFont"/>
    <w:uiPriority w:val="22"/>
    <w:qFormat/>
    <w:rsid w:val="00446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cp:lastPrinted>2014-05-15T20:45:00Z</cp:lastPrinted>
  <dcterms:created xsi:type="dcterms:W3CDTF">2014-04-18T17:21:00Z</dcterms:created>
  <dcterms:modified xsi:type="dcterms:W3CDTF">2014-05-15T20:46:00Z</dcterms:modified>
</cp:coreProperties>
</file>