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F8415C" w:rsidTr="00324E6E">
        <w:trPr>
          <w:trHeight w:val="1359"/>
        </w:trPr>
        <w:tc>
          <w:tcPr>
            <w:tcW w:w="10530" w:type="dxa"/>
            <w:gridSpan w:val="3"/>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November </w:t>
            </w:r>
            <w:r w:rsidR="008A2922">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201</w:t>
            </w:r>
            <w:r w:rsidR="008A2922">
              <w:rPr>
                <w:rFonts w:ascii="Book Antiqua" w:eastAsia="Times New Roman" w:hAnsi="Book Antiqua" w:cs="Times New Roman"/>
                <w:sz w:val="24"/>
                <w:szCs w:val="24"/>
              </w:rPr>
              <w:t>3</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6E40A3" w:rsidRPr="00F8415C" w:rsidTr="00324E6E">
        <w:trPr>
          <w:trHeight w:val="612"/>
        </w:trPr>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Jackie Pendergrass, Doug Eglington, Chris Carlson, </w:t>
            </w:r>
            <w:r w:rsidRPr="00F8415C">
              <w:rPr>
                <w:rFonts w:ascii="Book Antiqua" w:eastAsia="Times New Roman" w:hAnsi="Book Antiqua" w:cs="Times New Roman"/>
                <w:sz w:val="24"/>
                <w:szCs w:val="24"/>
              </w:rPr>
              <w:t>Nancy Bernard</w:t>
            </w:r>
            <w:r w:rsidR="000D7532">
              <w:rPr>
                <w:rFonts w:ascii="Book Antiqua" w:eastAsia="Times New Roman" w:hAnsi="Book Antiqua" w:cs="Times New Roman"/>
                <w:sz w:val="24"/>
                <w:szCs w:val="24"/>
              </w:rPr>
              <w:t>, and Siri Bliesner</w:t>
            </w:r>
            <w:r w:rsidRPr="00F8415C">
              <w:rPr>
                <w:rFonts w:ascii="Book Antiqua" w:eastAsia="Times New Roman" w:hAnsi="Book Antiqua" w:cs="Times New Roman"/>
                <w:sz w:val="24"/>
                <w:szCs w:val="24"/>
              </w:rPr>
              <w:t>.</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E40A3" w:rsidRPr="00F8415C" w:rsidRDefault="006E40A3"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823DD0">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Pr="00F8415C" w:rsidRDefault="00176D7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Doug Eglington </w:t>
            </w:r>
            <w:r w:rsidR="006E40A3" w:rsidRPr="00F8415C">
              <w:rPr>
                <w:rFonts w:ascii="Book Antiqua" w:eastAsia="Times New Roman" w:hAnsi="Book Antiqua" w:cs="Times New Roman"/>
                <w:sz w:val="24"/>
                <w:szCs w:val="24"/>
              </w:rPr>
              <w:t xml:space="preserve">moved to approve the agenda. Seconded </w:t>
            </w:r>
            <w:r w:rsidR="006E40A3">
              <w:rPr>
                <w:rFonts w:ascii="Book Antiqua" w:eastAsia="Times New Roman" w:hAnsi="Book Antiqua" w:cs="Times New Roman"/>
                <w:sz w:val="24"/>
                <w:szCs w:val="24"/>
              </w:rPr>
              <w:t>by</w:t>
            </w:r>
            <w:r>
              <w:rPr>
                <w:rFonts w:ascii="Book Antiqua" w:eastAsia="Times New Roman" w:hAnsi="Book Antiqua" w:cs="Times New Roman"/>
                <w:sz w:val="24"/>
                <w:szCs w:val="24"/>
              </w:rPr>
              <w:t xml:space="preserve"> Nancy Bernard</w:t>
            </w:r>
            <w:r w:rsidR="006E40A3">
              <w:rPr>
                <w:rFonts w:ascii="Book Antiqua" w:eastAsia="Times New Roman" w:hAnsi="Book Antiqua" w:cs="Times New Roman"/>
                <w:sz w:val="24"/>
                <w:szCs w:val="24"/>
              </w:rPr>
              <w:t>.</w:t>
            </w: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6E40A3" w:rsidRPr="007B09B5" w:rsidRDefault="006E40A3" w:rsidP="00324E6E">
            <w:pPr>
              <w:rPr>
                <w:rFonts w:ascii="Book Antiqua" w:eastAsia="Times New Roman" w:hAnsi="Book Antiqua" w:cs="Times New Roman"/>
                <w:sz w:val="24"/>
                <w:szCs w:val="24"/>
                <w:u w:val="single"/>
              </w:rPr>
            </w:pPr>
          </w:p>
        </w:tc>
        <w:tc>
          <w:tcPr>
            <w:tcW w:w="3330" w:type="dxa"/>
            <w:shd w:val="clear" w:color="auto" w:fill="auto"/>
          </w:tcPr>
          <w:p w:rsidR="006E40A3" w:rsidRPr="007B09B5"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823DD0" w:rsidRDefault="00823DD0" w:rsidP="00A20792">
            <w:pPr>
              <w:pStyle w:val="NormalWeb"/>
              <w:spacing w:before="0" w:beforeAutospacing="0" w:after="0" w:afterAutospacing="0"/>
              <w:rPr>
                <w:rFonts w:ascii="Book Antiqua" w:hAnsi="Book Antiqua"/>
              </w:rPr>
            </w:pPr>
          </w:p>
          <w:p w:rsidR="006E40A3" w:rsidRDefault="00A20792" w:rsidP="00A20792">
            <w:pPr>
              <w:pStyle w:val="NormalWeb"/>
              <w:spacing w:before="0" w:beforeAutospacing="0" w:after="0" w:afterAutospacing="0"/>
              <w:rPr>
                <w:rFonts w:ascii="Book Antiqua" w:hAnsi="Book Antiqua"/>
              </w:rPr>
            </w:pPr>
            <w:r>
              <w:rPr>
                <w:rFonts w:ascii="Book Antiqua" w:hAnsi="Book Antiqua"/>
              </w:rPr>
              <w:t xml:space="preserve">Nell Ballard-Jones, Principal, Emerson Campus, highlighted two of the three programs located on the Emerson Campus – Emerson K-12, formerly Family Learning Center, and Emerson High School, formerly BEST.  The other program located at this site is </w:t>
            </w:r>
            <w:proofErr w:type="spellStart"/>
            <w:r>
              <w:rPr>
                <w:rFonts w:ascii="Book Antiqua" w:hAnsi="Book Antiqua"/>
              </w:rPr>
              <w:t>Northstar</w:t>
            </w:r>
            <w:proofErr w:type="spellEnd"/>
            <w:r>
              <w:rPr>
                <w:rFonts w:ascii="Book Antiqua" w:hAnsi="Book Antiqua"/>
              </w:rPr>
              <w:t xml:space="preserve"> Middle School.</w:t>
            </w:r>
          </w:p>
          <w:p w:rsidR="00A20792" w:rsidRDefault="00A20792" w:rsidP="00A20792">
            <w:pPr>
              <w:pStyle w:val="NormalWeb"/>
              <w:spacing w:before="0" w:beforeAutospacing="0" w:after="0" w:afterAutospacing="0"/>
              <w:rPr>
                <w:rFonts w:ascii="Book Antiqua" w:hAnsi="Book Antiqua"/>
              </w:rPr>
            </w:pPr>
          </w:p>
          <w:p w:rsidR="00A20792" w:rsidRDefault="00A20792" w:rsidP="006B1D3F">
            <w:pPr>
              <w:pStyle w:val="NormalWeb"/>
              <w:spacing w:before="0" w:beforeAutospacing="0" w:after="0" w:afterAutospacing="0"/>
              <w:rPr>
                <w:rFonts w:ascii="Book Antiqua" w:hAnsi="Book Antiqua"/>
              </w:rPr>
            </w:pPr>
            <w:r>
              <w:rPr>
                <w:rFonts w:ascii="Book Antiqua" w:hAnsi="Book Antiqua"/>
              </w:rPr>
              <w:t xml:space="preserve">She described the physical layout of the campus and described the Emerson K-12 program.  </w:t>
            </w:r>
            <w:r w:rsidR="00E67396">
              <w:rPr>
                <w:rFonts w:ascii="Book Antiqua" w:hAnsi="Book Antiqua"/>
              </w:rPr>
              <w:t xml:space="preserve">The Washington Administrative Code (WAC) allows for alternative learning </w:t>
            </w:r>
            <w:proofErr w:type="gramStart"/>
            <w:r w:rsidR="00E67396">
              <w:rPr>
                <w:rFonts w:ascii="Book Antiqua" w:hAnsi="Book Antiqua"/>
              </w:rPr>
              <w:t>experiences  (</w:t>
            </w:r>
            <w:proofErr w:type="gramEnd"/>
            <w:r w:rsidR="00E67396">
              <w:rPr>
                <w:rFonts w:ascii="Book Antiqua" w:hAnsi="Book Antiqua"/>
              </w:rPr>
              <w:t>ALE) which provides a different funding and accountability model.  It is the intent</w:t>
            </w:r>
            <w:r w:rsidR="000F2F1E">
              <w:rPr>
                <w:rFonts w:ascii="Book Antiqua" w:hAnsi="Book Antiqua"/>
              </w:rPr>
              <w:t xml:space="preserve"> of this program</w:t>
            </w:r>
            <w:r w:rsidR="00E67396">
              <w:rPr>
                <w:rFonts w:ascii="Book Antiqua" w:hAnsi="Book Antiqua"/>
              </w:rPr>
              <w:t xml:space="preserve"> to partner with families to educate their children under the auspices and support of the Lake Washington School District.  There is a written learning plan for each student.  She reviewed the history of the program which opened in 1997.  She noted that ALE requirements are constantly being adjusted.  This is program provides standard-based instruction, compli</w:t>
            </w:r>
            <w:r w:rsidR="000F2F1E">
              <w:rPr>
                <w:rFonts w:ascii="Book Antiqua" w:hAnsi="Book Antiqua"/>
              </w:rPr>
              <w:t>es</w:t>
            </w:r>
            <w:r w:rsidR="00E67396">
              <w:rPr>
                <w:rFonts w:ascii="Book Antiqua" w:hAnsi="Book Antiqua"/>
              </w:rPr>
              <w:t xml:space="preserve"> with WAC, </w:t>
            </w:r>
            <w:r w:rsidR="000F2F1E">
              <w:rPr>
                <w:rFonts w:ascii="Book Antiqua" w:hAnsi="Book Antiqua"/>
              </w:rPr>
              <w:t xml:space="preserve">and </w:t>
            </w:r>
            <w:r w:rsidR="00E67396">
              <w:rPr>
                <w:rFonts w:ascii="Book Antiqua" w:hAnsi="Book Antiqua"/>
              </w:rPr>
              <w:t>p</w:t>
            </w:r>
            <w:r w:rsidR="000F2F1E">
              <w:rPr>
                <w:rFonts w:ascii="Book Antiqua" w:hAnsi="Book Antiqua"/>
              </w:rPr>
              <w:t>articipates</w:t>
            </w:r>
            <w:r w:rsidR="00E67396">
              <w:rPr>
                <w:rFonts w:ascii="Book Antiqua" w:hAnsi="Book Antiqua"/>
              </w:rPr>
              <w:t xml:space="preserve"> in district initiatives.  She highlighted their challenges and successes.  </w:t>
            </w:r>
          </w:p>
          <w:p w:rsidR="006B1D3F" w:rsidRDefault="006B1D3F" w:rsidP="006B1D3F">
            <w:pPr>
              <w:pStyle w:val="NormalWeb"/>
              <w:spacing w:before="0" w:beforeAutospacing="0" w:after="0" w:afterAutospacing="0"/>
              <w:rPr>
                <w:rFonts w:ascii="Book Antiqua" w:hAnsi="Book Antiqua"/>
              </w:rPr>
            </w:pPr>
          </w:p>
          <w:p w:rsidR="006B1D3F" w:rsidRPr="00F8415C" w:rsidRDefault="006B1D3F" w:rsidP="000F2F1E">
            <w:pPr>
              <w:pStyle w:val="NormalWeb"/>
              <w:spacing w:before="0" w:beforeAutospacing="0" w:after="0" w:afterAutospacing="0"/>
              <w:rPr>
                <w:rFonts w:ascii="Book Antiqua" w:hAnsi="Book Antiqua"/>
              </w:rPr>
            </w:pPr>
            <w:r>
              <w:rPr>
                <w:rFonts w:ascii="Book Antiqua" w:hAnsi="Book Antiqua"/>
              </w:rPr>
              <w:t>She highlighted the Emerson High School program.  50% of the students qualify for free and reduced lunch</w:t>
            </w:r>
            <w:r w:rsidR="000F2F1E">
              <w:rPr>
                <w:rFonts w:ascii="Book Antiqua" w:hAnsi="Book Antiqua"/>
              </w:rPr>
              <w:t xml:space="preserve"> and</w:t>
            </w:r>
            <w:r>
              <w:rPr>
                <w:rFonts w:ascii="Book Antiqua" w:hAnsi="Book Antiqua"/>
              </w:rPr>
              <w:t xml:space="preserve"> ¼ have a 504 Individualized Education Plan (IEP).  </w:t>
            </w:r>
            <w:r w:rsidR="000F2F1E">
              <w:rPr>
                <w:rFonts w:ascii="Book Antiqua" w:hAnsi="Book Antiqua"/>
              </w:rPr>
              <w:t>St</w:t>
            </w:r>
            <w:r>
              <w:rPr>
                <w:rFonts w:ascii="Book Antiqua" w:hAnsi="Book Antiqua"/>
              </w:rPr>
              <w:t xml:space="preserve">udents and their families choose to enroll at the school.  This program operates under the basic education program.  This program opened in 1968 and enrollment fluctuates greatly.  It is primarily credit retrieval </w:t>
            </w:r>
            <w:r w:rsidR="000F2F1E">
              <w:rPr>
                <w:rFonts w:ascii="Book Antiqua" w:hAnsi="Book Antiqua"/>
              </w:rPr>
              <w:t>which</w:t>
            </w:r>
            <w:r>
              <w:rPr>
                <w:rFonts w:ascii="Book Antiqua" w:hAnsi="Book Antiqua"/>
              </w:rPr>
              <w:t xml:space="preserve"> provides intervention and support for students with small</w:t>
            </w:r>
            <w:r w:rsidR="000F2F1E">
              <w:rPr>
                <w:rFonts w:ascii="Book Antiqua" w:hAnsi="Book Antiqua"/>
              </w:rPr>
              <w:t>er</w:t>
            </w:r>
            <w:r>
              <w:rPr>
                <w:rFonts w:ascii="Book Antiqua" w:hAnsi="Book Antiqua"/>
              </w:rPr>
              <w:t xml:space="preserve"> class sizes. </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HOST SCHOOL</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p w:rsidR="006E40A3" w:rsidRDefault="00A20792"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EMERSON CAMPUS</w:t>
            </w:r>
          </w:p>
          <w:p w:rsidR="006E40A3" w:rsidRPr="009F3316"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tc>
      </w:tr>
    </w:tbl>
    <w:p w:rsidR="006A137E" w:rsidRDefault="006A137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F8415C" w:rsidTr="00324E6E">
        <w:tc>
          <w:tcPr>
            <w:tcW w:w="702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3712E1"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6E40A3" w:rsidRPr="005065B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5065B3">
              <w:rPr>
                <w:rFonts w:ascii="Book Antiqua" w:hAnsi="Book Antiqua"/>
                <w:sz w:val="24"/>
                <w:szCs w:val="24"/>
              </w:rPr>
              <w:t>Principal</w:t>
            </w:r>
            <w:r w:rsidR="000F2F1E">
              <w:rPr>
                <w:rFonts w:ascii="Book Antiqua" w:hAnsi="Book Antiqua"/>
                <w:sz w:val="24"/>
                <w:szCs w:val="24"/>
              </w:rPr>
              <w:t xml:space="preserve"> Brad Malloy</w:t>
            </w:r>
            <w:r w:rsidRPr="005065B3">
              <w:rPr>
                <w:rFonts w:ascii="Book Antiqua" w:hAnsi="Book Antiqua"/>
                <w:sz w:val="24"/>
                <w:szCs w:val="24"/>
              </w:rPr>
              <w:t xml:space="preserve">, </w:t>
            </w:r>
            <w:r w:rsidR="000F2F1E">
              <w:rPr>
                <w:rFonts w:ascii="Book Antiqua" w:hAnsi="Book Antiqua"/>
                <w:sz w:val="24"/>
                <w:szCs w:val="24"/>
              </w:rPr>
              <w:t xml:space="preserve">Eastlake </w:t>
            </w:r>
            <w:r>
              <w:rPr>
                <w:rFonts w:ascii="Book Antiqua" w:hAnsi="Book Antiqua"/>
                <w:sz w:val="24"/>
                <w:szCs w:val="24"/>
              </w:rPr>
              <w:t>High School</w:t>
            </w:r>
            <w:r w:rsidR="00B822EE">
              <w:rPr>
                <w:rFonts w:ascii="Book Antiqua" w:hAnsi="Book Antiqua"/>
                <w:sz w:val="24"/>
                <w:szCs w:val="24"/>
              </w:rPr>
              <w:t>;</w:t>
            </w:r>
            <w:r w:rsidRPr="005065B3">
              <w:rPr>
                <w:rFonts w:ascii="Book Antiqua" w:hAnsi="Book Antiqua"/>
                <w:sz w:val="24"/>
                <w:szCs w:val="24"/>
              </w:rPr>
              <w:t xml:space="preserve"> </w:t>
            </w:r>
            <w:r w:rsidR="000F2F1E">
              <w:rPr>
                <w:rFonts w:ascii="Book Antiqua" w:hAnsi="Book Antiqua"/>
                <w:sz w:val="24"/>
                <w:szCs w:val="24"/>
              </w:rPr>
              <w:t xml:space="preserve"> and Principal Christina Thomas, Lake Washington High School,</w:t>
            </w:r>
            <w:r w:rsidRPr="005065B3">
              <w:rPr>
                <w:rFonts w:ascii="Book Antiqua" w:hAnsi="Book Antiqua"/>
                <w:sz w:val="24"/>
                <w:szCs w:val="24"/>
              </w:rPr>
              <w:t xml:space="preserve"> recognized students who were named National Merit Semifinalists and Commended Scholars.</w:t>
            </w:r>
            <w:r w:rsidR="00C47DD9">
              <w:rPr>
                <w:rFonts w:ascii="Book Antiqua" w:hAnsi="Book Antiqua"/>
                <w:sz w:val="24"/>
                <w:szCs w:val="24"/>
              </w:rPr>
              <w:t xml:space="preserve">  </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16"/>
                <w:szCs w:val="16"/>
              </w:rPr>
            </w:pPr>
          </w:p>
          <w:p w:rsidR="006E40A3" w:rsidRPr="00823DD0"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rPr>
            </w:pPr>
            <w:r w:rsidRPr="00823DD0">
              <w:rPr>
                <w:rFonts w:ascii="Book Antiqua" w:hAnsi="Book Antiqua"/>
                <w:b/>
              </w:rPr>
              <w:t>National Merit Commended Scholars:</w:t>
            </w:r>
          </w:p>
          <w:p w:rsidR="006E40A3" w:rsidRPr="00E67D23" w:rsidRDefault="007E164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E67D23">
              <w:rPr>
                <w:rFonts w:ascii="Book Antiqua" w:eastAsia="Times New Roman" w:hAnsi="Book Antiqua" w:cs="Times New Roman"/>
                <w:sz w:val="20"/>
                <w:szCs w:val="20"/>
                <w:u w:val="single"/>
              </w:rPr>
              <w:t>Eastlake</w:t>
            </w:r>
            <w:r w:rsidR="006E40A3" w:rsidRPr="00E67D23">
              <w:rPr>
                <w:rFonts w:ascii="Book Antiqua" w:eastAsia="Times New Roman" w:hAnsi="Book Antiqua" w:cs="Times New Roman"/>
                <w:sz w:val="20"/>
                <w:szCs w:val="20"/>
                <w:u w:val="single"/>
              </w:rPr>
              <w:t xml:space="preserve"> High School</w:t>
            </w:r>
          </w:p>
          <w:p w:rsidR="006E40A3" w:rsidRPr="00E67D23" w:rsidRDefault="000F2F1E"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r w:rsidRPr="00E67D23">
              <w:rPr>
                <w:rFonts w:ascii="Book Antiqua" w:eastAsia="Times New Roman" w:hAnsi="Book Antiqua" w:cs="Times New Roman"/>
                <w:sz w:val="20"/>
                <w:szCs w:val="20"/>
              </w:rPr>
              <w:t xml:space="preserve">Parker Beck, Jaden </w:t>
            </w:r>
            <w:proofErr w:type="spellStart"/>
            <w:r w:rsidRPr="00E67D23">
              <w:rPr>
                <w:rFonts w:ascii="Book Antiqua" w:eastAsia="Times New Roman" w:hAnsi="Book Antiqua" w:cs="Times New Roman"/>
                <w:sz w:val="20"/>
                <w:szCs w:val="20"/>
              </w:rPr>
              <w:t>Blazier</w:t>
            </w:r>
            <w:proofErr w:type="spellEnd"/>
            <w:r w:rsidRPr="00E67D23">
              <w:rPr>
                <w:rFonts w:ascii="Book Antiqua" w:eastAsia="Times New Roman" w:hAnsi="Book Antiqua" w:cs="Times New Roman"/>
                <w:sz w:val="20"/>
                <w:szCs w:val="20"/>
              </w:rPr>
              <w:t xml:space="preserve">, Lucas Cary, Alexander </w:t>
            </w:r>
            <w:proofErr w:type="spellStart"/>
            <w:r w:rsidRPr="00E67D23">
              <w:rPr>
                <w:rFonts w:ascii="Book Antiqua" w:eastAsia="Times New Roman" w:hAnsi="Book Antiqua" w:cs="Times New Roman"/>
                <w:sz w:val="20"/>
                <w:szCs w:val="20"/>
              </w:rPr>
              <w:t>Choe</w:t>
            </w:r>
            <w:proofErr w:type="spellEnd"/>
            <w:r w:rsidRPr="00E67D23">
              <w:rPr>
                <w:rFonts w:ascii="Book Antiqua" w:eastAsia="Times New Roman" w:hAnsi="Book Antiqua" w:cs="Times New Roman"/>
                <w:sz w:val="20"/>
                <w:szCs w:val="20"/>
              </w:rPr>
              <w:t xml:space="preserve">, William Cooper, Colton Hemphill, Edward Kim, </w:t>
            </w:r>
            <w:proofErr w:type="spellStart"/>
            <w:r w:rsidRPr="00E67D23">
              <w:rPr>
                <w:rFonts w:ascii="Book Antiqua" w:eastAsia="Times New Roman" w:hAnsi="Book Antiqua" w:cs="Times New Roman"/>
                <w:sz w:val="20"/>
                <w:szCs w:val="20"/>
              </w:rPr>
              <w:t>Guneev</w:t>
            </w:r>
            <w:proofErr w:type="spellEnd"/>
            <w:r w:rsidRPr="00E67D23">
              <w:rPr>
                <w:rFonts w:ascii="Book Antiqua" w:eastAsia="Times New Roman" w:hAnsi="Book Antiqua" w:cs="Times New Roman"/>
                <w:sz w:val="20"/>
                <w:szCs w:val="20"/>
              </w:rPr>
              <w:t xml:space="preserve"> </w:t>
            </w:r>
            <w:proofErr w:type="spellStart"/>
            <w:r w:rsidRPr="00E67D23">
              <w:rPr>
                <w:rFonts w:ascii="Book Antiqua" w:eastAsia="Times New Roman" w:hAnsi="Book Antiqua" w:cs="Times New Roman"/>
                <w:sz w:val="20"/>
                <w:szCs w:val="20"/>
              </w:rPr>
              <w:t>Lamba</w:t>
            </w:r>
            <w:proofErr w:type="spellEnd"/>
            <w:r w:rsidRPr="00E67D23">
              <w:rPr>
                <w:rFonts w:ascii="Book Antiqua" w:eastAsia="Times New Roman" w:hAnsi="Book Antiqua" w:cs="Times New Roman"/>
                <w:sz w:val="20"/>
                <w:szCs w:val="20"/>
              </w:rPr>
              <w:t xml:space="preserve">, </w:t>
            </w:r>
            <w:proofErr w:type="spellStart"/>
            <w:r w:rsidRPr="00E67D23">
              <w:rPr>
                <w:rFonts w:ascii="Book Antiqua" w:eastAsia="Times New Roman" w:hAnsi="Book Antiqua" w:cs="Times New Roman"/>
                <w:sz w:val="20"/>
                <w:szCs w:val="20"/>
              </w:rPr>
              <w:t>Oonagh</w:t>
            </w:r>
            <w:proofErr w:type="spellEnd"/>
            <w:r w:rsidRPr="00E67D23">
              <w:rPr>
                <w:rFonts w:ascii="Book Antiqua" w:eastAsia="Times New Roman" w:hAnsi="Book Antiqua" w:cs="Times New Roman"/>
                <w:sz w:val="20"/>
                <w:szCs w:val="20"/>
              </w:rPr>
              <w:t xml:space="preserve"> Parker, Emily </w:t>
            </w:r>
            <w:proofErr w:type="spellStart"/>
            <w:r w:rsidRPr="00E67D23">
              <w:rPr>
                <w:rFonts w:ascii="Book Antiqua" w:eastAsia="Times New Roman" w:hAnsi="Book Antiqua" w:cs="Times New Roman"/>
                <w:sz w:val="20"/>
                <w:szCs w:val="20"/>
              </w:rPr>
              <w:t>Rapada</w:t>
            </w:r>
            <w:proofErr w:type="spellEnd"/>
            <w:r w:rsidRPr="00E67D23">
              <w:rPr>
                <w:rFonts w:ascii="Book Antiqua" w:eastAsia="Times New Roman" w:hAnsi="Book Antiqua" w:cs="Times New Roman"/>
                <w:sz w:val="20"/>
                <w:szCs w:val="20"/>
              </w:rPr>
              <w:t xml:space="preserve">, Cody </w:t>
            </w:r>
            <w:proofErr w:type="spellStart"/>
            <w:r w:rsidRPr="00E67D23">
              <w:rPr>
                <w:rFonts w:ascii="Book Antiqua" w:eastAsia="Times New Roman" w:hAnsi="Book Antiqua" w:cs="Times New Roman"/>
                <w:sz w:val="20"/>
                <w:szCs w:val="20"/>
              </w:rPr>
              <w:t>Sheffels</w:t>
            </w:r>
            <w:proofErr w:type="spellEnd"/>
            <w:r w:rsidRPr="00E67D23">
              <w:rPr>
                <w:rFonts w:ascii="Book Antiqua" w:eastAsia="Times New Roman" w:hAnsi="Book Antiqua" w:cs="Times New Roman"/>
                <w:sz w:val="20"/>
                <w:szCs w:val="20"/>
              </w:rPr>
              <w:t xml:space="preserve">, Timothy Tan, Andrew </w:t>
            </w:r>
            <w:proofErr w:type="spellStart"/>
            <w:r w:rsidRPr="00E67D23">
              <w:rPr>
                <w:rFonts w:ascii="Book Antiqua" w:eastAsia="Times New Roman" w:hAnsi="Book Antiqua" w:cs="Times New Roman"/>
                <w:sz w:val="20"/>
                <w:szCs w:val="20"/>
              </w:rPr>
              <w:t>Wisegarver</w:t>
            </w:r>
            <w:proofErr w:type="spellEnd"/>
            <w:r w:rsidRPr="00E67D23">
              <w:rPr>
                <w:rFonts w:ascii="Book Antiqua" w:eastAsia="Times New Roman" w:hAnsi="Book Antiqua" w:cs="Times New Roman"/>
                <w:sz w:val="20"/>
                <w:szCs w:val="20"/>
              </w:rPr>
              <w:t xml:space="preserve">, Eric </w:t>
            </w:r>
            <w:proofErr w:type="spellStart"/>
            <w:r w:rsidRPr="00E67D23">
              <w:rPr>
                <w:rFonts w:ascii="Book Antiqua" w:eastAsia="Times New Roman" w:hAnsi="Book Antiqua" w:cs="Times New Roman"/>
                <w:sz w:val="20"/>
                <w:szCs w:val="20"/>
              </w:rPr>
              <w:t>Xu</w:t>
            </w:r>
            <w:proofErr w:type="spellEnd"/>
            <w:r w:rsidRPr="00E67D23">
              <w:rPr>
                <w:rFonts w:ascii="Book Antiqua" w:eastAsia="Times New Roman" w:hAnsi="Book Antiqua" w:cs="Times New Roman"/>
                <w:sz w:val="20"/>
                <w:szCs w:val="20"/>
              </w:rPr>
              <w:t xml:space="preserve">, </w:t>
            </w:r>
            <w:r w:rsidR="00C47DD9" w:rsidRPr="00E67D23">
              <w:rPr>
                <w:rFonts w:ascii="Book Antiqua" w:eastAsia="Times New Roman" w:hAnsi="Book Antiqua" w:cs="Times New Roman"/>
                <w:sz w:val="20"/>
                <w:szCs w:val="20"/>
              </w:rPr>
              <w:t xml:space="preserve">and </w:t>
            </w:r>
            <w:r w:rsidRPr="00E67D23">
              <w:rPr>
                <w:rFonts w:ascii="Book Antiqua" w:eastAsia="Times New Roman" w:hAnsi="Book Antiqua" w:cs="Times New Roman"/>
                <w:sz w:val="20"/>
                <w:szCs w:val="20"/>
              </w:rPr>
              <w:t xml:space="preserve">Bryan </w:t>
            </w:r>
            <w:proofErr w:type="spellStart"/>
            <w:r w:rsidRPr="00E67D23">
              <w:rPr>
                <w:rFonts w:ascii="Book Antiqua" w:eastAsia="Times New Roman" w:hAnsi="Book Antiqua" w:cs="Times New Roman"/>
                <w:sz w:val="20"/>
                <w:szCs w:val="20"/>
              </w:rPr>
              <w:t>Yue</w:t>
            </w:r>
            <w:proofErr w:type="spellEnd"/>
          </w:p>
          <w:p w:rsidR="009F0C2B" w:rsidRPr="00E67D23" w:rsidRDefault="009F0C2B"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F0C2B" w:rsidRPr="00E67D23" w:rsidRDefault="009F0C2B"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E67D23">
              <w:rPr>
                <w:rFonts w:ascii="Book Antiqua" w:eastAsia="Times New Roman" w:hAnsi="Book Antiqua" w:cs="Times New Roman"/>
                <w:sz w:val="20"/>
                <w:szCs w:val="20"/>
                <w:u w:val="single"/>
              </w:rPr>
              <w:t>Lake Washington High School</w:t>
            </w:r>
          </w:p>
          <w:p w:rsidR="007E1641" w:rsidRPr="00E67D23" w:rsidRDefault="00C47DD9" w:rsidP="007E1641">
            <w:pPr>
              <w:rPr>
                <w:rFonts w:ascii="Book Antiqua" w:hAnsi="Book Antiqua" w:cs="Arial"/>
                <w:sz w:val="20"/>
                <w:szCs w:val="20"/>
              </w:rPr>
            </w:pPr>
            <w:r w:rsidRPr="00E67D23">
              <w:rPr>
                <w:rFonts w:ascii="Book Antiqua" w:hAnsi="Book Antiqua" w:cs="Arial"/>
                <w:sz w:val="20"/>
                <w:szCs w:val="20"/>
              </w:rPr>
              <w:t xml:space="preserve">Steve Anton, Ha Young Chang, Weston </w:t>
            </w:r>
            <w:proofErr w:type="spellStart"/>
            <w:r w:rsidRPr="00E67D23">
              <w:rPr>
                <w:rFonts w:ascii="Book Antiqua" w:hAnsi="Book Antiqua" w:cs="Arial"/>
                <w:sz w:val="20"/>
                <w:szCs w:val="20"/>
              </w:rPr>
              <w:t>Elison</w:t>
            </w:r>
            <w:proofErr w:type="spellEnd"/>
            <w:r w:rsidRPr="00E67D23">
              <w:rPr>
                <w:rFonts w:ascii="Book Antiqua" w:hAnsi="Book Antiqua" w:cs="Arial"/>
                <w:sz w:val="20"/>
                <w:szCs w:val="20"/>
              </w:rPr>
              <w:t>, Devon Grove, and Holt Maki</w:t>
            </w:r>
          </w:p>
          <w:p w:rsidR="00C47DD9" w:rsidRPr="00E67D23" w:rsidRDefault="00C47DD9"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s="Arial"/>
                <w:b/>
                <w:sz w:val="20"/>
                <w:szCs w:val="20"/>
              </w:rPr>
            </w:pPr>
          </w:p>
          <w:p w:rsidR="006E40A3" w:rsidRPr="00DD5B8F"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sz w:val="24"/>
                <w:szCs w:val="24"/>
                <w:u w:val="single"/>
              </w:rPr>
            </w:pPr>
            <w:r w:rsidRPr="00DD5B8F">
              <w:rPr>
                <w:rFonts w:ascii="Book Antiqua" w:hAnsi="Book Antiqua"/>
                <w:b/>
                <w:sz w:val="24"/>
                <w:szCs w:val="24"/>
              </w:rPr>
              <w:t>National Merit Semi-Finalists</w:t>
            </w:r>
          </w:p>
          <w:p w:rsidR="006E40A3" w:rsidRPr="00E67D2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E67D23">
              <w:rPr>
                <w:rFonts w:ascii="Book Antiqua" w:eastAsia="Times New Roman" w:hAnsi="Book Antiqua" w:cs="Times New Roman"/>
                <w:sz w:val="20"/>
                <w:szCs w:val="20"/>
                <w:u w:val="single"/>
              </w:rPr>
              <w:t>Eastlake High School</w:t>
            </w:r>
          </w:p>
          <w:p w:rsidR="00823DD0" w:rsidRPr="00E67D23" w:rsidRDefault="00C47DD9"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r w:rsidRPr="00E67D23">
              <w:rPr>
                <w:rFonts w:ascii="Book Antiqua" w:eastAsia="Times New Roman" w:hAnsi="Book Antiqua" w:cs="Times New Roman"/>
                <w:sz w:val="20"/>
                <w:szCs w:val="20"/>
              </w:rPr>
              <w:t xml:space="preserve">Nikhil </w:t>
            </w:r>
            <w:proofErr w:type="spellStart"/>
            <w:r w:rsidRPr="00E67D23">
              <w:rPr>
                <w:rFonts w:ascii="Book Antiqua" w:eastAsia="Times New Roman" w:hAnsi="Book Antiqua" w:cs="Times New Roman"/>
                <w:sz w:val="20"/>
                <w:szCs w:val="20"/>
              </w:rPr>
              <w:t>Auradkar</w:t>
            </w:r>
            <w:proofErr w:type="spellEnd"/>
            <w:r w:rsidRPr="00E67D23">
              <w:rPr>
                <w:rFonts w:ascii="Book Antiqua" w:eastAsia="Times New Roman" w:hAnsi="Book Antiqua" w:cs="Times New Roman"/>
                <w:sz w:val="20"/>
                <w:szCs w:val="20"/>
              </w:rPr>
              <w:t xml:space="preserve">, Richard Baron, Ryan </w:t>
            </w:r>
            <w:proofErr w:type="spellStart"/>
            <w:r w:rsidRPr="00E67D23">
              <w:rPr>
                <w:rFonts w:ascii="Book Antiqua" w:eastAsia="Times New Roman" w:hAnsi="Book Antiqua" w:cs="Times New Roman"/>
                <w:sz w:val="20"/>
                <w:szCs w:val="20"/>
              </w:rPr>
              <w:t>Holmdahl</w:t>
            </w:r>
            <w:proofErr w:type="spellEnd"/>
            <w:r w:rsidRPr="00E67D23">
              <w:rPr>
                <w:rFonts w:ascii="Book Antiqua" w:eastAsia="Times New Roman" w:hAnsi="Book Antiqua" w:cs="Times New Roman"/>
                <w:sz w:val="20"/>
                <w:szCs w:val="20"/>
              </w:rPr>
              <w:t xml:space="preserve">, James McCutcheon, Amanda </w:t>
            </w:r>
            <w:proofErr w:type="spellStart"/>
            <w:r w:rsidRPr="00E67D23">
              <w:rPr>
                <w:rFonts w:ascii="Book Antiqua" w:eastAsia="Times New Roman" w:hAnsi="Book Antiqua" w:cs="Times New Roman"/>
                <w:sz w:val="20"/>
                <w:szCs w:val="20"/>
              </w:rPr>
              <w:t>Qu</w:t>
            </w:r>
            <w:proofErr w:type="spellEnd"/>
            <w:r w:rsidRPr="00E67D23">
              <w:rPr>
                <w:rFonts w:ascii="Book Antiqua" w:eastAsia="Times New Roman" w:hAnsi="Book Antiqua" w:cs="Times New Roman"/>
                <w:sz w:val="20"/>
                <w:szCs w:val="20"/>
              </w:rPr>
              <w:t xml:space="preserve">, Nicholas Randolph, and </w:t>
            </w:r>
            <w:proofErr w:type="spellStart"/>
            <w:r w:rsidRPr="00E67D23">
              <w:rPr>
                <w:rFonts w:ascii="Book Antiqua" w:eastAsia="Times New Roman" w:hAnsi="Book Antiqua" w:cs="Times New Roman"/>
                <w:sz w:val="20"/>
                <w:szCs w:val="20"/>
              </w:rPr>
              <w:t>Nikila</w:t>
            </w:r>
            <w:proofErr w:type="spellEnd"/>
            <w:r w:rsidRPr="00E67D23">
              <w:rPr>
                <w:rFonts w:ascii="Book Antiqua" w:eastAsia="Times New Roman" w:hAnsi="Book Antiqua" w:cs="Times New Roman"/>
                <w:sz w:val="20"/>
                <w:szCs w:val="20"/>
              </w:rPr>
              <w:t xml:space="preserve"> </w:t>
            </w:r>
            <w:proofErr w:type="spellStart"/>
            <w:r w:rsidRPr="00E67D23">
              <w:rPr>
                <w:rFonts w:ascii="Book Antiqua" w:eastAsia="Times New Roman" w:hAnsi="Book Antiqua" w:cs="Times New Roman"/>
                <w:sz w:val="20"/>
                <w:szCs w:val="20"/>
              </w:rPr>
              <w:t>Venugopal</w:t>
            </w:r>
            <w:proofErr w:type="spellEnd"/>
            <w:r w:rsidRPr="00E67D23">
              <w:rPr>
                <w:rFonts w:ascii="Book Antiqua" w:eastAsia="Times New Roman" w:hAnsi="Book Antiqua" w:cs="Times New Roman"/>
                <w:sz w:val="20"/>
                <w:szCs w:val="20"/>
              </w:rPr>
              <w:t xml:space="preserve">, </w:t>
            </w:r>
          </w:p>
          <w:p w:rsidR="006E40A3" w:rsidRPr="00E67D23" w:rsidRDefault="006E40A3"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F0C2B" w:rsidRPr="00E67D23" w:rsidRDefault="009F0C2B"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u w:val="single"/>
              </w:rPr>
            </w:pPr>
            <w:r w:rsidRPr="00E67D23">
              <w:rPr>
                <w:rFonts w:ascii="Book Antiqua" w:eastAsia="Times New Roman" w:hAnsi="Book Antiqua" w:cs="Times New Roman"/>
                <w:sz w:val="20"/>
                <w:szCs w:val="20"/>
                <w:u w:val="single"/>
              </w:rPr>
              <w:t>Lake Washington High School</w:t>
            </w:r>
          </w:p>
          <w:p w:rsidR="003F5C4E" w:rsidRPr="009F0C2B" w:rsidRDefault="00C47DD9" w:rsidP="00C47DD9">
            <w:pPr>
              <w:pStyle w:val="NormalWeb"/>
              <w:shd w:val="clear" w:color="auto" w:fill="FFFFFF"/>
              <w:spacing w:before="0" w:beforeAutospacing="0" w:after="0" w:afterAutospacing="0"/>
              <w:rPr>
                <w:rFonts w:ascii="Book Antiqua" w:hAnsi="Book Antiqua"/>
                <w:u w:val="single"/>
              </w:rPr>
            </w:pPr>
            <w:r w:rsidRPr="00E67D23">
              <w:rPr>
                <w:rStyle w:val="Strong"/>
                <w:rFonts w:ascii="Book Antiqua" w:hAnsi="Book Antiqua"/>
                <w:b w:val="0"/>
                <w:sz w:val="20"/>
                <w:szCs w:val="20"/>
              </w:rPr>
              <w:t xml:space="preserve">Mark </w:t>
            </w:r>
            <w:proofErr w:type="spellStart"/>
            <w:r w:rsidRPr="00E67D23">
              <w:rPr>
                <w:rStyle w:val="Strong"/>
                <w:rFonts w:ascii="Book Antiqua" w:hAnsi="Book Antiqua"/>
                <w:b w:val="0"/>
                <w:sz w:val="20"/>
                <w:szCs w:val="20"/>
              </w:rPr>
              <w:t>Hedreen</w:t>
            </w:r>
            <w:proofErr w:type="spellEnd"/>
            <w:r w:rsidRPr="00E67D23">
              <w:rPr>
                <w:rStyle w:val="Strong"/>
                <w:rFonts w:ascii="Book Antiqua" w:hAnsi="Book Antiqua"/>
                <w:b w:val="0"/>
                <w:sz w:val="20"/>
                <w:szCs w:val="20"/>
              </w:rPr>
              <w:t xml:space="preserve"> and Hayden </w:t>
            </w:r>
            <w:proofErr w:type="spellStart"/>
            <w:r w:rsidRPr="00E67D23">
              <w:rPr>
                <w:rStyle w:val="Strong"/>
                <w:rFonts w:ascii="Book Antiqua" w:hAnsi="Book Antiqua"/>
                <w:b w:val="0"/>
                <w:sz w:val="20"/>
                <w:szCs w:val="20"/>
              </w:rPr>
              <w:t>Stockwell</w:t>
            </w:r>
            <w:proofErr w:type="spellEnd"/>
            <w:r w:rsidR="003465C3" w:rsidRPr="003F5C4E">
              <w:rPr>
                <w:rStyle w:val="Strong"/>
                <w:rFonts w:ascii="Book Antiqua" w:hAnsi="Book Antiqua"/>
                <w:b w:val="0"/>
              </w:rPr>
              <w:t xml:space="preserve"> </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RECOGNITION</w:t>
            </w:r>
          </w:p>
          <w:p w:rsidR="006E40A3" w:rsidRPr="00D4598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rsidR="006E40A3" w:rsidRPr="005065B3" w:rsidRDefault="006E40A3" w:rsidP="00324E6E">
            <w:pPr>
              <w:tabs>
                <w:tab w:val="num" w:pos="1800"/>
              </w:tabs>
              <w:ind w:left="10" w:right="10"/>
              <w:rPr>
                <w:rFonts w:ascii="Book Antiqua" w:hAnsi="Book Antiqua"/>
                <w:caps/>
                <w:sz w:val="24"/>
                <w:szCs w:val="24"/>
              </w:rPr>
            </w:pPr>
            <w:r w:rsidRPr="005065B3">
              <w:rPr>
                <w:rFonts w:ascii="Book Antiqua" w:hAnsi="Book Antiqua"/>
                <w:caps/>
                <w:sz w:val="24"/>
                <w:szCs w:val="24"/>
              </w:rPr>
              <w:t xml:space="preserve">National Merit Semifinalists &amp; </w:t>
            </w:r>
            <w:r w:rsidRPr="005065B3">
              <w:rPr>
                <w:rFonts w:ascii="Book Antiqua" w:hAnsi="Book Antiqua"/>
                <w:caps/>
                <w:sz w:val="24"/>
                <w:szCs w:val="24"/>
                <w:u w:val="single"/>
              </w:rPr>
              <w:t>Commended Scholars</w:t>
            </w:r>
          </w:p>
          <w:p w:rsidR="006E40A3" w:rsidRDefault="006E40A3" w:rsidP="00324E6E">
            <w:pPr>
              <w:tabs>
                <w:tab w:val="left" w:pos="2160"/>
              </w:tabs>
              <w:ind w:left="10" w:right="10"/>
              <w:rPr>
                <w:rFonts w:ascii="Book Antiqua" w:hAnsi="Book Antiqua"/>
                <w:caps/>
              </w:rPr>
            </w:pPr>
          </w:p>
          <w:p w:rsidR="006E40A3" w:rsidRDefault="00823DD0" w:rsidP="00823DD0">
            <w:pPr>
              <w:tabs>
                <w:tab w:val="left" w:pos="2160"/>
              </w:tabs>
              <w:ind w:right="10"/>
              <w:rPr>
                <w:rFonts w:ascii="Book Antiqua" w:hAnsi="Book Antiqua"/>
                <w:caps/>
              </w:rPr>
            </w:pPr>
            <w:r>
              <w:rPr>
                <w:rFonts w:ascii="Book Antiqua" w:hAnsi="Book Antiqua"/>
                <w:caps/>
              </w:rPr>
              <w:t>LAKE WASHINGTON</w:t>
            </w:r>
            <w:r w:rsidR="006E40A3">
              <w:rPr>
                <w:rFonts w:ascii="Book Antiqua" w:hAnsi="Book Antiqua"/>
                <w:caps/>
              </w:rPr>
              <w:t xml:space="preserve"> HIGH SCHOOL</w:t>
            </w:r>
          </w:p>
          <w:p w:rsidR="00C35354" w:rsidRDefault="00C35354" w:rsidP="00324E6E">
            <w:pPr>
              <w:tabs>
                <w:tab w:val="left" w:pos="2160"/>
              </w:tabs>
              <w:ind w:left="10" w:right="10"/>
              <w:rPr>
                <w:rFonts w:ascii="Book Antiqua" w:hAnsi="Book Antiqua"/>
                <w:caps/>
              </w:rPr>
            </w:pPr>
          </w:p>
          <w:p w:rsidR="00F92149" w:rsidRDefault="00F92149" w:rsidP="00324E6E">
            <w:pPr>
              <w:tabs>
                <w:tab w:val="left" w:pos="2160"/>
              </w:tabs>
              <w:ind w:left="10" w:right="10"/>
              <w:rPr>
                <w:rFonts w:ascii="Book Antiqua" w:hAnsi="Book Antiqua"/>
                <w:caps/>
              </w:rPr>
            </w:pPr>
          </w:p>
          <w:p w:rsidR="00DD5B8F" w:rsidRDefault="00DD5B8F"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caps/>
              </w:rPr>
            </w:pPr>
            <w:r>
              <w:rPr>
                <w:rFonts w:ascii="Book Antiqua" w:hAnsi="Book Antiqua"/>
                <w:caps/>
              </w:rPr>
              <w:t>EASTLAKE HIGH SCHOOL</w:t>
            </w:r>
          </w:p>
          <w:p w:rsidR="00DC2910" w:rsidRPr="00DC2910" w:rsidRDefault="00DC2910" w:rsidP="00823D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p>
        </w:tc>
      </w:tr>
      <w:tr w:rsidR="006B30C5" w:rsidRPr="00F8415C" w:rsidTr="00AA5BE8">
        <w:tc>
          <w:tcPr>
            <w:tcW w:w="7020" w:type="dxa"/>
            <w:shd w:val="clear" w:color="auto" w:fill="auto"/>
          </w:tcPr>
          <w:p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B30C5" w:rsidRPr="00F8415C" w:rsidRDefault="006B30C5" w:rsidP="00AA5BE8">
            <w:pPr>
              <w:rPr>
                <w:rFonts w:ascii="Book Antiqua" w:eastAsia="Times New Roman" w:hAnsi="Book Antiqua" w:cs="Times New Roman"/>
                <w:sz w:val="16"/>
                <w:szCs w:val="16"/>
              </w:rPr>
            </w:pPr>
          </w:p>
        </w:tc>
        <w:tc>
          <w:tcPr>
            <w:tcW w:w="3330" w:type="dxa"/>
            <w:shd w:val="clear" w:color="auto" w:fill="auto"/>
          </w:tcPr>
          <w:p w:rsidR="006B30C5" w:rsidRPr="00F8415C" w:rsidRDefault="006B30C5" w:rsidP="00AA5B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B30C5" w:rsidRPr="006B30C5" w:rsidRDefault="00C47DD9" w:rsidP="003712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t>Elina</w:t>
            </w:r>
            <w:proofErr w:type="spell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Gavris</w:t>
            </w:r>
            <w:proofErr w:type="spellEnd"/>
            <w:r>
              <w:rPr>
                <w:rFonts w:ascii="Book Antiqua" w:eastAsia="Times New Roman" w:hAnsi="Book Antiqua" w:cs="Times New Roman"/>
                <w:sz w:val="24"/>
                <w:szCs w:val="24"/>
              </w:rPr>
              <w:t>, Eastlake parent, requested assistance for her son who was having difficulties at Eastlake High School.</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C50D7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6E40A3" w:rsidRPr="00F8415C" w:rsidTr="00324E6E">
        <w:tc>
          <w:tcPr>
            <w:tcW w:w="702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c>
          <w:tcPr>
            <w:tcW w:w="7020" w:type="dxa"/>
            <w:shd w:val="clear" w:color="auto" w:fill="auto"/>
          </w:tcPr>
          <w:p w:rsidR="006E40A3" w:rsidRPr="003712E1" w:rsidRDefault="00C72D09"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Doug Eglington </w:t>
            </w:r>
            <w:r w:rsidR="006E40A3" w:rsidRPr="003712E1">
              <w:rPr>
                <w:rFonts w:ascii="Book Antiqua" w:eastAsia="Times New Roman" w:hAnsi="Book Antiqua" w:cs="Times New Roman"/>
              </w:rPr>
              <w:t>moved to approve the consent agenda. Seconded by</w:t>
            </w:r>
            <w:r w:rsidRPr="003712E1">
              <w:rPr>
                <w:rFonts w:ascii="Book Antiqua" w:eastAsia="Times New Roman" w:hAnsi="Book Antiqua" w:cs="Times New Roman"/>
              </w:rPr>
              <w:t xml:space="preserve"> Nancy Bernard</w:t>
            </w:r>
            <w:r w:rsidR="006E40A3" w:rsidRPr="003712E1">
              <w:rPr>
                <w:rFonts w:ascii="Book Antiqua" w:eastAsia="Times New Roman" w:hAnsi="Book Antiqua" w:cs="Times New Roman"/>
              </w:rPr>
              <w:t>.</w:t>
            </w:r>
          </w:p>
          <w:p w:rsidR="006E40A3" w:rsidRPr="00F9214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Jackie Pendergrass, yes; Doug Eglington, yes; Chris Carlson, </w:t>
            </w:r>
            <w:r w:rsidR="001270A6" w:rsidRPr="003712E1">
              <w:rPr>
                <w:rFonts w:ascii="Book Antiqua" w:eastAsia="Times New Roman" w:hAnsi="Book Antiqua" w:cs="Times New Roman"/>
              </w:rPr>
              <w:t xml:space="preserve">yes; </w:t>
            </w:r>
            <w:r w:rsidRPr="003712E1">
              <w:rPr>
                <w:rFonts w:ascii="Book Antiqua" w:eastAsia="Times New Roman" w:hAnsi="Book Antiqua" w:cs="Times New Roman"/>
              </w:rPr>
              <w:t>Nancy Bernard, yes</w:t>
            </w:r>
            <w:r w:rsidR="001270A6" w:rsidRPr="003712E1">
              <w:rPr>
                <w:rFonts w:ascii="Book Antiqua" w:eastAsia="Times New Roman" w:hAnsi="Book Antiqua" w:cs="Times New Roman"/>
              </w:rPr>
              <w:t>; and Siri Bliesner, yes</w:t>
            </w:r>
            <w:r w:rsidRPr="003712E1">
              <w:rPr>
                <w:rFonts w:ascii="Book Antiqua" w:eastAsia="Times New Roman" w:hAnsi="Book Antiqua" w:cs="Times New Roman"/>
              </w:rPr>
              <w:t xml:space="preserve">. </w:t>
            </w:r>
          </w:p>
          <w:p w:rsidR="006E40A3" w:rsidRPr="00F92149"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Motion carried.</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6E40A3" w:rsidRPr="00F8415C" w:rsidTr="00324E6E">
        <w:tc>
          <w:tcPr>
            <w:tcW w:w="7020" w:type="dxa"/>
            <w:shd w:val="clear" w:color="auto" w:fill="auto"/>
          </w:tcPr>
          <w:p w:rsidR="006E40A3" w:rsidRPr="003712E1"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6E40A3" w:rsidRPr="00F8415C"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E67D23" w:rsidRDefault="00E67D2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150"/>
        <w:gridCol w:w="180"/>
      </w:tblGrid>
      <w:tr w:rsidR="006E40A3" w:rsidRPr="00F8415C" w:rsidTr="00324E6E">
        <w:trPr>
          <w:trHeight w:val="675"/>
        </w:trPr>
        <w:tc>
          <w:tcPr>
            <w:tcW w:w="7020" w:type="dxa"/>
            <w:shd w:val="clear" w:color="auto" w:fill="auto"/>
          </w:tcPr>
          <w:p w:rsidR="006E40A3" w:rsidRDefault="00C47DD9" w:rsidP="00E67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lastRenderedPageBreak/>
              <w:t>Revised vouchers for</w:t>
            </w:r>
            <w:r w:rsidR="006E40A3" w:rsidRPr="003712E1">
              <w:rPr>
                <w:rFonts w:ascii="Book Antiqua" w:eastAsia="Times New Roman" w:hAnsi="Book Antiqua" w:cs="Times New Roman"/>
              </w:rPr>
              <w:t xml:space="preserve"> </w:t>
            </w:r>
            <w:r>
              <w:rPr>
                <w:rFonts w:ascii="Book Antiqua" w:eastAsia="Times New Roman" w:hAnsi="Book Antiqua" w:cs="Times New Roman"/>
              </w:rPr>
              <w:t xml:space="preserve">August and September </w:t>
            </w:r>
            <w:r w:rsidR="009A1C24">
              <w:rPr>
                <w:rFonts w:ascii="Book Antiqua" w:eastAsia="Times New Roman" w:hAnsi="Book Antiqua" w:cs="Times New Roman"/>
              </w:rPr>
              <w:t xml:space="preserve">were approved along with the </w:t>
            </w:r>
            <w:r>
              <w:rPr>
                <w:rFonts w:ascii="Book Antiqua" w:eastAsia="Times New Roman" w:hAnsi="Book Antiqua" w:cs="Times New Roman"/>
              </w:rPr>
              <w:t xml:space="preserve"> </w:t>
            </w:r>
            <w:r w:rsidR="006E40A3" w:rsidRPr="003712E1">
              <w:rPr>
                <w:rFonts w:ascii="Book Antiqua" w:eastAsia="Times New Roman" w:hAnsi="Book Antiqua" w:cs="Times New Roman"/>
              </w:rPr>
              <w:t>October 201</w:t>
            </w:r>
            <w:r>
              <w:rPr>
                <w:rFonts w:ascii="Book Antiqua" w:eastAsia="Times New Roman" w:hAnsi="Book Antiqua" w:cs="Times New Roman"/>
              </w:rPr>
              <w:t>3</w:t>
            </w:r>
            <w:r w:rsidR="006E40A3" w:rsidRPr="003712E1">
              <w:rPr>
                <w:rFonts w:ascii="Book Antiqua" w:eastAsia="Times New Roman" w:hAnsi="Book Antiqua" w:cs="Times New Roman"/>
              </w:rPr>
              <w:t xml:space="preserve"> vouchers were approved:</w:t>
            </w:r>
          </w:p>
          <w:p w:rsidR="00C47DD9" w:rsidRPr="00E67D23" w:rsidRDefault="00C47DD9" w:rsidP="00E67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b/>
                <w:i/>
                <w:u w:val="single"/>
              </w:rPr>
            </w:pPr>
            <w:r w:rsidRPr="00E67D23">
              <w:rPr>
                <w:rFonts w:ascii="Book Antiqua" w:eastAsia="Times New Roman" w:hAnsi="Book Antiqua" w:cs="Times New Roman"/>
                <w:b/>
                <w:u w:val="single"/>
              </w:rPr>
              <w:t>Amended August  2013 Voucher</w:t>
            </w:r>
            <w:r w:rsidR="00E67D23" w:rsidRPr="00E67D23">
              <w:rPr>
                <w:rFonts w:ascii="Book Antiqua" w:eastAsia="Times New Roman" w:hAnsi="Book Antiqua" w:cs="Times New Roman"/>
                <w:b/>
                <w:u w:val="single"/>
              </w:rPr>
              <w:t xml:space="preserve"> </w:t>
            </w:r>
            <w:r w:rsidR="00E67D23" w:rsidRPr="00E67D23">
              <w:rPr>
                <w:rFonts w:ascii="Book Antiqua" w:eastAsia="Times New Roman" w:hAnsi="Book Antiqua" w:cs="Times New Roman"/>
                <w:b/>
                <w:i/>
                <w:u w:val="single"/>
              </w:rPr>
              <w:t>{presented at Sept. 9 board meeting}</w:t>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strike/>
              </w:rPr>
            </w:pPr>
            <w:r w:rsidRPr="00E67D23">
              <w:rPr>
                <w:rFonts w:ascii="Book Antiqua" w:eastAsia="Times New Roman" w:hAnsi="Book Antiqua" w:cs="Times New Roman"/>
                <w:strike/>
              </w:rPr>
              <w:t>Accounts Payable Direct Deposit</w:t>
            </w:r>
            <w:r w:rsidRPr="00E67D23">
              <w:rPr>
                <w:rFonts w:ascii="Book Antiqua" w:eastAsia="Times New Roman" w:hAnsi="Book Antiqua" w:cs="Times New Roman"/>
                <w:strike/>
              </w:rPr>
              <w:tab/>
              <w:t>$     690,425.36</w:t>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rPr>
            </w:pPr>
            <w:r w:rsidRPr="00E67D23">
              <w:rPr>
                <w:rFonts w:ascii="Book Antiqua" w:eastAsia="Times New Roman" w:hAnsi="Book Antiqua" w:cs="Times New Roman"/>
              </w:rPr>
              <w:t>Accounts Payable Direct Deposit</w:t>
            </w:r>
            <w:r w:rsidRPr="00E67D23">
              <w:rPr>
                <w:rFonts w:ascii="Book Antiqua" w:eastAsia="Times New Roman" w:hAnsi="Book Antiqua" w:cs="Times New Roman"/>
              </w:rPr>
              <w:tab/>
              <w:t>$     710,690.36</w:t>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b/>
                <w:sz w:val="16"/>
                <w:szCs w:val="16"/>
                <w:u w:val="single"/>
              </w:rPr>
            </w:pPr>
          </w:p>
          <w:p w:rsidR="00C47DD9" w:rsidRPr="00E67D23" w:rsidRDefault="00C47DD9" w:rsidP="00E67D23">
            <w:pPr>
              <w:tabs>
                <w:tab w:val="decimal" w:pos="5050"/>
                <w:tab w:val="left" w:pos="5760"/>
                <w:tab w:val="left" w:pos="6480"/>
                <w:tab w:val="left" w:pos="7200"/>
                <w:tab w:val="left" w:pos="7920"/>
              </w:tabs>
              <w:rPr>
                <w:rFonts w:ascii="Book Antiqua" w:eastAsia="Times New Roman" w:hAnsi="Book Antiqua" w:cs="Times New Roman"/>
                <w:b/>
                <w:u w:val="single"/>
              </w:rPr>
            </w:pPr>
            <w:r w:rsidRPr="00E67D23">
              <w:rPr>
                <w:rFonts w:ascii="Book Antiqua" w:eastAsia="Times New Roman" w:hAnsi="Book Antiqua" w:cs="Times New Roman"/>
                <w:b/>
                <w:u w:val="single"/>
              </w:rPr>
              <w:t>Amended September  2013 Voucher</w:t>
            </w:r>
            <w:r w:rsidR="00E67D23" w:rsidRPr="00E67D23">
              <w:rPr>
                <w:rFonts w:ascii="Book Antiqua" w:eastAsia="Times New Roman" w:hAnsi="Book Antiqua" w:cs="Times New Roman"/>
                <w:b/>
                <w:u w:val="single"/>
              </w:rPr>
              <w:t xml:space="preserve"> </w:t>
            </w:r>
            <w:r w:rsidR="00E67D23" w:rsidRPr="00E67D23">
              <w:rPr>
                <w:rFonts w:ascii="Book Antiqua" w:eastAsia="Times New Roman" w:hAnsi="Book Antiqua" w:cs="Times New Roman"/>
                <w:b/>
                <w:i/>
                <w:u w:val="single"/>
              </w:rPr>
              <w:t>{presented at Oct. 7 board meeting}</w:t>
            </w:r>
          </w:p>
          <w:p w:rsidR="00C47DD9" w:rsidRPr="00E67D23" w:rsidRDefault="00C47DD9" w:rsidP="00E67D23">
            <w:pPr>
              <w:tabs>
                <w:tab w:val="decimal" w:pos="5050"/>
                <w:tab w:val="left" w:pos="5760"/>
                <w:tab w:val="left" w:pos="6480"/>
                <w:tab w:val="left" w:pos="7200"/>
                <w:tab w:val="left" w:pos="7920"/>
              </w:tabs>
              <w:rPr>
                <w:rFonts w:ascii="Book Antiqua" w:eastAsia="Times New Roman" w:hAnsi="Book Antiqua" w:cs="Times New Roman"/>
                <w:strike/>
              </w:rPr>
            </w:pPr>
            <w:r w:rsidRPr="00E67D23">
              <w:rPr>
                <w:rFonts w:ascii="Book Antiqua" w:eastAsia="Times New Roman" w:hAnsi="Book Antiqua" w:cs="Times New Roman"/>
                <w:strike/>
              </w:rPr>
              <w:t>Accounts Payable Direct Deposit</w:t>
            </w:r>
            <w:r w:rsidRPr="00E67D23">
              <w:rPr>
                <w:rFonts w:ascii="Book Antiqua" w:eastAsia="Times New Roman" w:hAnsi="Book Antiqua" w:cs="Times New Roman"/>
                <w:strike/>
              </w:rPr>
              <w:tab/>
              <w:t>$     450,015.22</w:t>
            </w:r>
          </w:p>
          <w:p w:rsidR="00C47DD9" w:rsidRPr="00E67D23" w:rsidRDefault="00C47DD9" w:rsidP="00E67D23">
            <w:pPr>
              <w:tabs>
                <w:tab w:val="decimal" w:pos="5050"/>
                <w:tab w:val="left" w:pos="5760"/>
                <w:tab w:val="left" w:pos="6480"/>
                <w:tab w:val="left" w:pos="7200"/>
                <w:tab w:val="left" w:pos="7920"/>
              </w:tabs>
              <w:rPr>
                <w:rFonts w:ascii="Book Antiqua" w:eastAsia="Times New Roman" w:hAnsi="Book Antiqua" w:cs="Times New Roman"/>
              </w:rPr>
            </w:pPr>
            <w:r w:rsidRPr="00E67D23">
              <w:rPr>
                <w:rFonts w:ascii="Book Antiqua" w:eastAsia="Times New Roman" w:hAnsi="Book Antiqua" w:cs="Times New Roman"/>
              </w:rPr>
              <w:t>Accounts Payable Direct Deposit</w:t>
            </w:r>
            <w:r w:rsidRPr="00E67D23">
              <w:rPr>
                <w:rFonts w:ascii="Book Antiqua" w:eastAsia="Times New Roman" w:hAnsi="Book Antiqua" w:cs="Times New Roman"/>
              </w:rPr>
              <w:tab/>
              <w:t>$     512,032.22</w:t>
            </w:r>
          </w:p>
          <w:p w:rsidR="00C47DD9" w:rsidRPr="00E67D23" w:rsidRDefault="00C47DD9" w:rsidP="00E67D23">
            <w:pPr>
              <w:rPr>
                <w:rFonts w:ascii="Book Antiqua" w:eastAsia="Times New Roman" w:hAnsi="Book Antiqua" w:cs="Times New Roman"/>
              </w:rPr>
            </w:pPr>
            <w:r w:rsidRPr="00E67D23">
              <w:rPr>
                <w:rFonts w:ascii="Book Antiqua" w:eastAsia="Times New Roman" w:hAnsi="Book Antiqua" w:cs="Times New Roman"/>
              </w:rPr>
              <w:tab/>
            </w:r>
            <w:r w:rsidRPr="00E67D23">
              <w:rPr>
                <w:rFonts w:ascii="Book Antiqua" w:eastAsia="Times New Roman" w:hAnsi="Book Antiqua" w:cs="Times New Roman"/>
              </w:rPr>
              <w:tab/>
            </w:r>
            <w:r w:rsidRPr="00E67D23">
              <w:rPr>
                <w:rFonts w:ascii="Book Antiqua" w:eastAsia="Times New Roman" w:hAnsi="Book Antiqua" w:cs="Times New Roman"/>
              </w:rPr>
              <w:tab/>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b/>
                <w:u w:val="single"/>
              </w:rPr>
            </w:pPr>
            <w:r w:rsidRPr="00E67D23">
              <w:rPr>
                <w:rFonts w:ascii="Book Antiqua" w:eastAsia="Times New Roman" w:hAnsi="Book Antiqua" w:cs="Times New Roman"/>
                <w:b/>
                <w:u w:val="single"/>
              </w:rPr>
              <w:t>October 2013 Vouchers</w:t>
            </w:r>
          </w:p>
          <w:p w:rsidR="009A1C24" w:rsidRPr="00E67D23" w:rsidRDefault="009A1C24" w:rsidP="00E67D23">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3712E1">
              <w:rPr>
                <w:rFonts w:ascii="Book Antiqua" w:eastAsia="Times New Roman" w:hAnsi="Book Antiqua" w:cs="Times New Roman"/>
                <w:u w:val="single"/>
              </w:rPr>
              <w:t>General Fund</w:t>
            </w:r>
          </w:p>
          <w:p w:rsidR="006E40A3" w:rsidRPr="003712E1" w:rsidRDefault="009A1C24"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343523-343824</w:t>
            </w:r>
            <w:r w:rsidR="006E40A3" w:rsidRPr="003712E1">
              <w:rPr>
                <w:rFonts w:ascii="Book Antiqua" w:eastAsia="Times New Roman" w:hAnsi="Book Antiqua" w:cs="Times New Roman"/>
              </w:rPr>
              <w:tab/>
              <w:t>$</w:t>
            </w:r>
            <w:r>
              <w:rPr>
                <w:rFonts w:ascii="Book Antiqua" w:eastAsia="Times New Roman" w:hAnsi="Book Antiqua" w:cs="Times New Roman"/>
              </w:rPr>
              <w:t>4,606,607.73</w:t>
            </w:r>
          </w:p>
          <w:p w:rsidR="006E40A3" w:rsidRPr="00E67D23"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3712E1">
              <w:rPr>
                <w:rFonts w:ascii="Book Antiqua" w:eastAsia="Times New Roman" w:hAnsi="Book Antiqua" w:cs="Times New Roman"/>
                <w:u w:val="single"/>
              </w:rPr>
              <w:t>Payroll</w:t>
            </w:r>
          </w:p>
          <w:p w:rsidR="006E40A3" w:rsidRDefault="009A1C24"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2216-2228</w:t>
            </w:r>
            <w:r w:rsidR="006E40A3" w:rsidRPr="003712E1">
              <w:rPr>
                <w:rFonts w:ascii="Book Antiqua" w:eastAsia="Times New Roman" w:hAnsi="Book Antiqua" w:cs="Times New Roman"/>
              </w:rPr>
              <w:tab/>
              <w:t>$</w:t>
            </w:r>
            <w:r>
              <w:rPr>
                <w:rFonts w:ascii="Book Antiqua" w:eastAsia="Times New Roman" w:hAnsi="Book Antiqua" w:cs="Times New Roman"/>
              </w:rPr>
              <w:t>10,142.45</w:t>
            </w:r>
          </w:p>
          <w:p w:rsidR="006A137E" w:rsidRPr="003712E1" w:rsidRDefault="006A137E" w:rsidP="00E67D23">
            <w:pPr>
              <w:tabs>
                <w:tab w:val="decimal" w:pos="5050"/>
                <w:tab w:val="left" w:pos="5760"/>
                <w:tab w:val="left" w:pos="6480"/>
                <w:tab w:val="left" w:pos="7200"/>
                <w:tab w:val="left" w:pos="7920"/>
              </w:tabs>
              <w:rPr>
                <w:rFonts w:ascii="Book Antiqua" w:eastAsia="Times New Roman" w:hAnsi="Book Antiqua" w:cs="Times New Roman"/>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Accounts Payable Direct Deposit</w:t>
            </w:r>
            <w:r w:rsidRPr="003712E1">
              <w:rPr>
                <w:rFonts w:ascii="Book Antiqua" w:eastAsia="Times New Roman" w:hAnsi="Book Antiqua" w:cs="Times New Roman"/>
              </w:rPr>
              <w:tab/>
              <w:t xml:space="preserve">$     </w:t>
            </w:r>
            <w:r w:rsidR="009A1C24">
              <w:rPr>
                <w:rFonts w:ascii="Book Antiqua" w:eastAsia="Times New Roman" w:hAnsi="Book Antiqua" w:cs="Times New Roman"/>
              </w:rPr>
              <w:t>1,165,367.23</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3712E1">
              <w:rPr>
                <w:rFonts w:ascii="Book Antiqua" w:eastAsia="Times New Roman" w:hAnsi="Book Antiqua" w:cs="Times New Roman"/>
              </w:rPr>
              <w:t>Acquisition Card</w:t>
            </w:r>
            <w:r w:rsidRPr="003712E1">
              <w:rPr>
                <w:rFonts w:ascii="Book Antiqua" w:eastAsia="Times New Roman" w:hAnsi="Book Antiqua" w:cs="Times New Roman"/>
              </w:rPr>
              <w:tab/>
              <w:t>1</w:t>
            </w:r>
            <w:r w:rsidR="009A1C24">
              <w:rPr>
                <w:rFonts w:ascii="Book Antiqua" w:eastAsia="Times New Roman" w:hAnsi="Book Antiqua" w:cs="Times New Roman"/>
              </w:rPr>
              <w:t>,165,367.23</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Deferred Comp</w:t>
            </w:r>
            <w:r w:rsidRPr="003712E1">
              <w:rPr>
                <w:rFonts w:ascii="Book Antiqua" w:eastAsia="Times New Roman" w:hAnsi="Book Antiqua" w:cs="Times New Roman"/>
              </w:rPr>
              <w:tab/>
            </w:r>
            <w:r w:rsidR="009A1C24">
              <w:rPr>
                <w:rFonts w:ascii="Book Antiqua" w:eastAsia="Times New Roman" w:hAnsi="Book Antiqua" w:cs="Times New Roman"/>
              </w:rPr>
              <w:t>65,422.00</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Department of Revenue</w:t>
            </w:r>
            <w:r w:rsidRPr="003712E1">
              <w:rPr>
                <w:rFonts w:ascii="Book Antiqua" w:eastAsia="Times New Roman" w:hAnsi="Book Antiqua" w:cs="Times New Roman"/>
              </w:rPr>
              <w:tab/>
            </w:r>
            <w:r w:rsidR="009A1C24">
              <w:rPr>
                <w:rFonts w:ascii="Book Antiqua" w:eastAsia="Times New Roman" w:hAnsi="Book Antiqua" w:cs="Times New Roman"/>
              </w:rPr>
              <w:t>29,581.75</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Dept. of Retirement Systems</w:t>
            </w:r>
            <w:r w:rsidRPr="003712E1">
              <w:rPr>
                <w:rFonts w:ascii="Book Antiqua" w:eastAsia="Times New Roman" w:hAnsi="Book Antiqua" w:cs="Times New Roman"/>
              </w:rPr>
              <w:tab/>
            </w:r>
            <w:r w:rsidR="00C72D09" w:rsidRPr="003712E1">
              <w:rPr>
                <w:rFonts w:ascii="Book Antiqua" w:eastAsia="Times New Roman" w:hAnsi="Book Antiqua" w:cs="Times New Roman"/>
              </w:rPr>
              <w:t>1,</w:t>
            </w:r>
            <w:r w:rsidR="009A1C24">
              <w:rPr>
                <w:rFonts w:ascii="Book Antiqua" w:eastAsia="Times New Roman" w:hAnsi="Book Antiqua" w:cs="Times New Roman"/>
              </w:rPr>
              <w:t>370,599.52</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Dept. of Retirement Systems</w:t>
            </w:r>
            <w:r w:rsidRPr="003712E1">
              <w:rPr>
                <w:rFonts w:ascii="Book Antiqua" w:eastAsia="Times New Roman" w:hAnsi="Book Antiqua" w:cs="Times New Roman"/>
              </w:rPr>
              <w:tab/>
            </w:r>
            <w:r w:rsidR="009A1C24">
              <w:rPr>
                <w:rFonts w:ascii="Book Antiqua" w:eastAsia="Times New Roman" w:hAnsi="Book Antiqua" w:cs="Times New Roman"/>
              </w:rPr>
              <w:t>654,924.77</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Flex Spending</w:t>
            </w:r>
            <w:r w:rsidRPr="003712E1">
              <w:rPr>
                <w:rFonts w:ascii="Book Antiqua" w:eastAsia="Times New Roman" w:hAnsi="Book Antiqua" w:cs="Times New Roman"/>
              </w:rPr>
              <w:tab/>
            </w:r>
            <w:r w:rsidR="009A1C24">
              <w:rPr>
                <w:rFonts w:ascii="Book Antiqua" w:eastAsia="Times New Roman" w:hAnsi="Book Antiqua" w:cs="Times New Roman"/>
              </w:rPr>
              <w:t>50,387.76</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Payroll Direct Deposit</w:t>
            </w:r>
            <w:r w:rsidRPr="003712E1">
              <w:rPr>
                <w:rFonts w:ascii="Book Antiqua" w:eastAsia="Times New Roman" w:hAnsi="Book Antiqua" w:cs="Times New Roman"/>
              </w:rPr>
              <w:tab/>
            </w:r>
            <w:r w:rsidR="009A1C24">
              <w:rPr>
                <w:rFonts w:ascii="Book Antiqua" w:eastAsia="Times New Roman" w:hAnsi="Book Antiqua" w:cs="Times New Roman"/>
              </w:rPr>
              <w:t>8,241,422.76</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Payroll Tax Withdrawal</w:t>
            </w:r>
            <w:r w:rsidRPr="003712E1">
              <w:rPr>
                <w:rFonts w:ascii="Book Antiqua" w:eastAsia="Times New Roman" w:hAnsi="Book Antiqua" w:cs="Times New Roman"/>
              </w:rPr>
              <w:tab/>
            </w:r>
            <w:r w:rsidR="009A1C24">
              <w:rPr>
                <w:rFonts w:ascii="Book Antiqua" w:eastAsia="Times New Roman" w:hAnsi="Book Antiqua" w:cs="Times New Roman"/>
              </w:rPr>
              <w:t>3,041,817.39</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School Employees Credit Union</w:t>
            </w:r>
            <w:r w:rsidRPr="003712E1">
              <w:rPr>
                <w:rFonts w:ascii="Book Antiqua" w:eastAsia="Times New Roman" w:hAnsi="Book Antiqua" w:cs="Times New Roman"/>
              </w:rPr>
              <w:tab/>
            </w:r>
            <w:r w:rsidR="009A1C24">
              <w:rPr>
                <w:rFonts w:ascii="Book Antiqua" w:eastAsia="Times New Roman" w:hAnsi="Book Antiqua" w:cs="Times New Roman"/>
              </w:rPr>
              <w:t>139,212.15</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Sodexo</w:t>
            </w:r>
            <w:r w:rsidRPr="003712E1">
              <w:rPr>
                <w:rFonts w:ascii="Book Antiqua" w:eastAsia="Times New Roman" w:hAnsi="Book Antiqua" w:cs="Times New Roman"/>
              </w:rPr>
              <w:tab/>
            </w:r>
            <w:r w:rsidR="009A1C24">
              <w:rPr>
                <w:rFonts w:ascii="Book Antiqua" w:eastAsia="Times New Roman" w:hAnsi="Book Antiqua" w:cs="Times New Roman"/>
              </w:rPr>
              <w:t>7,040.07</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TSA Envoy</w:t>
            </w:r>
            <w:r w:rsidRPr="003712E1">
              <w:rPr>
                <w:rFonts w:ascii="Book Antiqua" w:eastAsia="Times New Roman" w:hAnsi="Book Antiqua" w:cs="Times New Roman"/>
              </w:rPr>
              <w:tab/>
            </w:r>
            <w:r w:rsidR="009A1C24">
              <w:rPr>
                <w:rFonts w:ascii="Book Antiqua" w:eastAsia="Times New Roman" w:hAnsi="Book Antiqua" w:cs="Times New Roman"/>
              </w:rPr>
              <w:t>246,244.92</w:t>
            </w:r>
          </w:p>
          <w:p w:rsidR="006E40A3" w:rsidRPr="003712E1"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VEBA</w:t>
            </w:r>
            <w:r w:rsidRPr="003712E1">
              <w:rPr>
                <w:rFonts w:ascii="Book Antiqua" w:eastAsia="Times New Roman" w:hAnsi="Book Antiqua" w:cs="Times New Roman"/>
              </w:rPr>
              <w:tab/>
            </w:r>
            <w:r w:rsidR="009A1C24">
              <w:rPr>
                <w:rFonts w:ascii="Book Antiqua" w:eastAsia="Times New Roman" w:hAnsi="Book Antiqua" w:cs="Times New Roman"/>
              </w:rPr>
              <w:t>9,581.54</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Vision/(NBN) </w:t>
            </w:r>
            <w:r w:rsidRPr="003712E1">
              <w:rPr>
                <w:rFonts w:ascii="Book Antiqua" w:eastAsia="Times New Roman" w:hAnsi="Book Antiqua" w:cs="Times New Roman"/>
              </w:rPr>
              <w:tab/>
            </w:r>
            <w:r w:rsidR="00C72D09" w:rsidRPr="003712E1">
              <w:rPr>
                <w:rFonts w:ascii="Book Antiqua" w:eastAsia="Times New Roman" w:hAnsi="Book Antiqua" w:cs="Times New Roman"/>
              </w:rPr>
              <w:t>6</w:t>
            </w:r>
            <w:r w:rsidR="009A1C24">
              <w:rPr>
                <w:rFonts w:ascii="Book Antiqua" w:eastAsia="Times New Roman" w:hAnsi="Book Antiqua" w:cs="Times New Roman"/>
              </w:rPr>
              <w:t>3,702.38</w:t>
            </w:r>
          </w:p>
          <w:p w:rsidR="006E40A3" w:rsidRPr="003712E1" w:rsidRDefault="00C72D09"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Key Bank Processing Fees</w:t>
            </w:r>
            <w:r w:rsidR="006E40A3" w:rsidRPr="003712E1">
              <w:rPr>
                <w:rFonts w:ascii="Book Antiqua" w:eastAsia="Times New Roman" w:hAnsi="Book Antiqua" w:cs="Times New Roman"/>
              </w:rPr>
              <w:tab/>
            </w:r>
            <w:r w:rsidR="006E40A3" w:rsidRPr="003712E1">
              <w:rPr>
                <w:rFonts w:ascii="Book Antiqua" w:eastAsia="Times New Roman" w:hAnsi="Book Antiqua" w:cs="Times New Roman"/>
                <w:u w:val="single"/>
              </w:rPr>
              <w:t>$</w:t>
            </w:r>
            <w:r w:rsidR="006E40A3" w:rsidRPr="003712E1">
              <w:rPr>
                <w:rFonts w:ascii="Book Antiqua" w:hAnsi="Book Antiqua"/>
                <w:u w:val="single"/>
              </w:rPr>
              <w:t xml:space="preserve">     </w:t>
            </w:r>
            <w:r w:rsidR="009A1C24">
              <w:rPr>
                <w:rFonts w:ascii="Book Antiqua" w:hAnsi="Book Antiqua"/>
                <w:u w:val="single"/>
              </w:rPr>
              <w:t>8,798.1</w:t>
            </w:r>
            <w:r w:rsidR="006236A6">
              <w:rPr>
                <w:rFonts w:ascii="Book Antiqua" w:hAnsi="Book Antiqua"/>
                <w:u w:val="single"/>
              </w:rPr>
              <w:t>5</w:t>
            </w: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ab/>
              <w:t>$</w:t>
            </w:r>
            <w:r w:rsidR="006236A6">
              <w:rPr>
                <w:rFonts w:ascii="Book Antiqua" w:eastAsia="Times New Roman" w:hAnsi="Book Antiqua" w:cs="Times New Roman"/>
              </w:rPr>
              <w:t>15,651,895.69</w:t>
            </w:r>
          </w:p>
          <w:p w:rsidR="006E40A3" w:rsidRPr="00E67D23"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u w:val="single"/>
              </w:rPr>
              <w:t>Capital Projects</w:t>
            </w:r>
          </w:p>
          <w:p w:rsidR="006E40A3" w:rsidRPr="003712E1" w:rsidRDefault="006236A6"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34209-34365</w:t>
            </w:r>
            <w:r w:rsidR="001967E8" w:rsidRPr="003712E1">
              <w:rPr>
                <w:rFonts w:ascii="Book Antiqua" w:eastAsia="Times New Roman" w:hAnsi="Book Antiqua" w:cs="Times New Roman"/>
              </w:rPr>
              <w:tab/>
              <w:t>$</w:t>
            </w:r>
            <w:r>
              <w:rPr>
                <w:rFonts w:ascii="Book Antiqua" w:eastAsia="Times New Roman" w:hAnsi="Book Antiqua" w:cs="Times New Roman"/>
              </w:rPr>
              <w:t>8,003,688.75</w:t>
            </w:r>
          </w:p>
          <w:p w:rsidR="006E40A3" w:rsidRPr="00E67D23"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u w:val="single"/>
              </w:rPr>
            </w:pPr>
            <w:r w:rsidRPr="003712E1">
              <w:rPr>
                <w:rFonts w:ascii="Book Antiqua" w:eastAsia="Times New Roman" w:hAnsi="Book Antiqua" w:cs="Times New Roman"/>
                <w:u w:val="single"/>
              </w:rPr>
              <w:t xml:space="preserve">ASB </w:t>
            </w:r>
          </w:p>
          <w:p w:rsidR="006E40A3" w:rsidRPr="003712E1" w:rsidRDefault="001967E8"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5</w:t>
            </w:r>
            <w:r w:rsidR="006236A6">
              <w:rPr>
                <w:rFonts w:ascii="Book Antiqua" w:eastAsia="Times New Roman" w:hAnsi="Book Antiqua" w:cs="Times New Roman"/>
              </w:rPr>
              <w:t>56091-56228</w:t>
            </w:r>
            <w:r w:rsidR="006E40A3" w:rsidRPr="003712E1">
              <w:rPr>
                <w:rFonts w:ascii="Book Antiqua" w:eastAsia="Times New Roman" w:hAnsi="Book Antiqua" w:cs="Times New Roman"/>
              </w:rPr>
              <w:tab/>
              <w:t>$</w:t>
            </w:r>
            <w:r w:rsidR="006236A6">
              <w:rPr>
                <w:rFonts w:ascii="Book Antiqua" w:eastAsia="Times New Roman" w:hAnsi="Book Antiqua" w:cs="Times New Roman"/>
              </w:rPr>
              <w:t>110,251.67</w:t>
            </w:r>
          </w:p>
          <w:p w:rsidR="006E40A3" w:rsidRPr="00E67D23" w:rsidRDefault="006E40A3" w:rsidP="00E67D23">
            <w:pPr>
              <w:tabs>
                <w:tab w:val="decimal" w:pos="5050"/>
                <w:tab w:val="left" w:pos="5760"/>
                <w:tab w:val="left" w:pos="6480"/>
                <w:tab w:val="left" w:pos="7200"/>
                <w:tab w:val="left" w:pos="7920"/>
              </w:tabs>
              <w:rPr>
                <w:rFonts w:ascii="Book Antiqua" w:eastAsia="Times New Roman" w:hAnsi="Book Antiqua" w:cs="Times New Roman"/>
                <w:sz w:val="16"/>
                <w:szCs w:val="16"/>
              </w:rPr>
            </w:pPr>
          </w:p>
          <w:p w:rsidR="006E40A3" w:rsidRPr="003712E1" w:rsidRDefault="006E40A3" w:rsidP="00E67D23">
            <w:pPr>
              <w:tabs>
                <w:tab w:val="decimal" w:pos="505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u w:val="single"/>
              </w:rPr>
              <w:t>Transportation Vehicle Fund</w:t>
            </w:r>
          </w:p>
          <w:p w:rsidR="006E40A3" w:rsidRPr="003712E1" w:rsidRDefault="006E40A3" w:rsidP="00E67D23">
            <w:pPr>
              <w:tabs>
                <w:tab w:val="left" w:pos="0"/>
                <w:tab w:val="decimal" w:pos="5020"/>
              </w:tabs>
              <w:rPr>
                <w:rFonts w:ascii="Book Antiqua" w:eastAsia="Times New Roman" w:hAnsi="Book Antiqua" w:cs="Times New Roman"/>
              </w:rPr>
            </w:pPr>
            <w:r w:rsidRPr="003712E1">
              <w:rPr>
                <w:rFonts w:ascii="Book Antiqua" w:eastAsia="Times New Roman" w:hAnsi="Book Antiqua" w:cs="Times New Roman"/>
              </w:rPr>
              <w:tab/>
              <w:t>$</w:t>
            </w:r>
            <w:r w:rsidR="001967E8" w:rsidRPr="003712E1">
              <w:rPr>
                <w:rFonts w:ascii="Book Antiqua" w:eastAsia="Times New Roman" w:hAnsi="Book Antiqua" w:cs="Times New Roman"/>
              </w:rPr>
              <w:t>0.00</w:t>
            </w:r>
          </w:p>
          <w:p w:rsidR="006E40A3" w:rsidRPr="00E67D23" w:rsidRDefault="006E40A3" w:rsidP="00E67D23">
            <w:pPr>
              <w:tabs>
                <w:tab w:val="left" w:pos="0"/>
                <w:tab w:val="decimal" w:pos="5020"/>
              </w:tabs>
              <w:rPr>
                <w:rFonts w:ascii="Book Antiqua" w:eastAsia="Times New Roman" w:hAnsi="Book Antiqua" w:cs="Times New Roman"/>
                <w:sz w:val="16"/>
                <w:szCs w:val="16"/>
              </w:rPr>
            </w:pPr>
          </w:p>
          <w:p w:rsidR="006E40A3" w:rsidRPr="003712E1" w:rsidRDefault="006E40A3" w:rsidP="00E67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u w:val="single"/>
              </w:rPr>
            </w:pPr>
            <w:r w:rsidRPr="003712E1">
              <w:rPr>
                <w:rFonts w:ascii="Book Antiqua" w:eastAsia="Times New Roman" w:hAnsi="Book Antiqua" w:cs="Times New Roman"/>
                <w:u w:val="single"/>
              </w:rPr>
              <w:t>Private Purpose Trust Fund</w:t>
            </w:r>
          </w:p>
          <w:p w:rsidR="006E40A3" w:rsidRPr="003712E1" w:rsidRDefault="006236A6" w:rsidP="00E67D23">
            <w:pPr>
              <w:tabs>
                <w:tab w:val="decimal" w:pos="5050"/>
                <w:tab w:val="left" w:pos="5760"/>
                <w:tab w:val="left" w:pos="6480"/>
                <w:tab w:val="left" w:pos="7200"/>
                <w:tab w:val="left" w:pos="7920"/>
              </w:tabs>
              <w:rPr>
                <w:rFonts w:ascii="Book Antiqua" w:eastAsia="Times New Roman" w:hAnsi="Book Antiqua" w:cs="Times New Roman"/>
              </w:rPr>
            </w:pPr>
            <w:r>
              <w:rPr>
                <w:rFonts w:ascii="Book Antiqua" w:eastAsia="Times New Roman" w:hAnsi="Book Antiqua" w:cs="Times New Roman"/>
              </w:rPr>
              <w:t>1666-1682</w:t>
            </w:r>
            <w:r w:rsidR="006E40A3" w:rsidRPr="003712E1">
              <w:rPr>
                <w:rFonts w:ascii="Book Antiqua" w:eastAsia="Times New Roman" w:hAnsi="Book Antiqua" w:cs="Times New Roman"/>
              </w:rPr>
              <w:tab/>
              <w:t>$</w:t>
            </w:r>
            <w:r>
              <w:rPr>
                <w:rFonts w:ascii="Book Antiqua" w:eastAsia="Times New Roman" w:hAnsi="Book Antiqua" w:cs="Times New Roman"/>
              </w:rPr>
              <w:t>1,869.76</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r>
              <w:rPr>
                <w:rFonts w:ascii="Book Antiqua" w:eastAsia="Times New Roman" w:hAnsi="Book Antiqua" w:cs="Times New Roman"/>
                <w:sz w:val="24"/>
                <w:szCs w:val="24"/>
              </w:rPr>
              <w:tab/>
            </w:r>
          </w:p>
        </w:tc>
        <w:tc>
          <w:tcPr>
            <w:tcW w:w="3330" w:type="dxa"/>
            <w:gridSpan w:val="2"/>
            <w:shd w:val="clear" w:color="auto" w:fill="auto"/>
          </w:tcPr>
          <w:p w:rsidR="006E40A3" w:rsidRPr="000B786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rsidR="006E40A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Default="006236A6"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236A6" w:rsidRPr="00F8415C" w:rsidRDefault="006236A6" w:rsidP="005547A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6E40A3" w:rsidRPr="00F8415C" w:rsidTr="00324E6E">
        <w:trPr>
          <w:gridAfter w:val="1"/>
          <w:wAfter w:w="180" w:type="dxa"/>
          <w:trHeight w:val="450"/>
        </w:trPr>
        <w:tc>
          <w:tcPr>
            <w:tcW w:w="7020" w:type="dxa"/>
            <w:shd w:val="clear" w:color="auto" w:fill="auto"/>
          </w:tcPr>
          <w:p w:rsidR="006E40A3" w:rsidRPr="003712E1" w:rsidRDefault="006E40A3" w:rsidP="009F3F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lastRenderedPageBreak/>
              <w:t>Approval of October 2</w:t>
            </w:r>
            <w:r w:rsidR="009F3FA4">
              <w:rPr>
                <w:rFonts w:ascii="Book Antiqua" w:eastAsia="Times New Roman" w:hAnsi="Book Antiqua" w:cs="Times New Roman"/>
              </w:rPr>
              <w:t xml:space="preserve">1, 2013 </w:t>
            </w:r>
            <w:r w:rsidRPr="003712E1">
              <w:rPr>
                <w:rFonts w:ascii="Book Antiqua" w:eastAsia="Times New Roman" w:hAnsi="Book Antiqua" w:cs="Times New Roman"/>
              </w:rPr>
              <w:t xml:space="preserve">board meeting </w:t>
            </w:r>
            <w:r w:rsidR="001270A6" w:rsidRPr="003712E1">
              <w:rPr>
                <w:rFonts w:ascii="Book Antiqua" w:eastAsia="Times New Roman" w:hAnsi="Book Antiqua" w:cs="Times New Roman"/>
              </w:rPr>
              <w:t xml:space="preserve">and work session </w:t>
            </w:r>
            <w:r w:rsidRPr="003712E1">
              <w:rPr>
                <w:rFonts w:ascii="Book Antiqua" w:eastAsia="Times New Roman" w:hAnsi="Book Antiqua" w:cs="Times New Roman"/>
              </w:rPr>
              <w:t xml:space="preserve">minutes. </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15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67D23" w:rsidRPr="00F8415C" w:rsidTr="005024F2">
        <w:tc>
          <w:tcPr>
            <w:tcW w:w="7020" w:type="dxa"/>
            <w:shd w:val="clear" w:color="auto" w:fill="auto"/>
          </w:tcPr>
          <w:p w:rsidR="00E67D23" w:rsidRPr="003712E1"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E67D23" w:rsidRPr="00F8415C" w:rsidRDefault="00E67D23" w:rsidP="005024F2">
            <w:pPr>
              <w:rPr>
                <w:rFonts w:ascii="Book Antiqua" w:eastAsia="Times New Roman" w:hAnsi="Book Antiqua" w:cs="Times New Roman"/>
                <w:sz w:val="16"/>
                <w:szCs w:val="16"/>
              </w:rPr>
            </w:pPr>
          </w:p>
        </w:tc>
        <w:tc>
          <w:tcPr>
            <w:tcW w:w="3330" w:type="dxa"/>
            <w:gridSpan w:val="2"/>
            <w:shd w:val="clear" w:color="auto" w:fill="auto"/>
          </w:tcPr>
          <w:p w:rsidR="00E67D23" w:rsidRPr="00F8415C" w:rsidRDefault="00E67D23"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F8415C" w:rsidTr="00324E6E">
        <w:trPr>
          <w:gridAfter w:val="1"/>
          <w:wAfter w:w="180" w:type="dxa"/>
          <w:trHeight w:val="675"/>
        </w:trPr>
        <w:tc>
          <w:tcPr>
            <w:tcW w:w="7020" w:type="dxa"/>
            <w:shd w:val="clear" w:color="auto" w:fill="auto"/>
          </w:tcPr>
          <w:p w:rsidR="006E40A3" w:rsidRPr="003712E1" w:rsidRDefault="006E40A3" w:rsidP="009F3FA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r w:rsidRPr="003712E1">
              <w:rPr>
                <w:rFonts w:ascii="Book Antiqua" w:eastAsia="Times New Roman" w:hAnsi="Book Antiqua" w:cs="Times New Roman"/>
              </w:rPr>
              <w:t xml:space="preserve">Approval of November </w:t>
            </w:r>
            <w:r w:rsidR="009F3FA4">
              <w:rPr>
                <w:rFonts w:ascii="Book Antiqua" w:eastAsia="Times New Roman" w:hAnsi="Book Antiqua" w:cs="Times New Roman"/>
              </w:rPr>
              <w:t>4</w:t>
            </w:r>
            <w:r w:rsidRPr="003712E1">
              <w:rPr>
                <w:rFonts w:ascii="Book Antiqua" w:eastAsia="Times New Roman" w:hAnsi="Book Antiqua" w:cs="Times New Roman"/>
              </w:rPr>
              <w:t>, 201</w:t>
            </w:r>
            <w:r w:rsidR="009F3FA4">
              <w:rPr>
                <w:rFonts w:ascii="Book Antiqua" w:eastAsia="Times New Roman" w:hAnsi="Book Antiqua" w:cs="Times New Roman"/>
              </w:rPr>
              <w:t>3</w:t>
            </w:r>
            <w:r w:rsidRPr="003712E1">
              <w:rPr>
                <w:rFonts w:ascii="Book Antiqua" w:eastAsia="Times New Roman" w:hAnsi="Book Antiqua" w:cs="Times New Roman"/>
              </w:rPr>
              <w:t xml:space="preserve"> Human Resources Report.</w:t>
            </w:r>
          </w:p>
        </w:tc>
        <w:tc>
          <w:tcPr>
            <w:tcW w:w="180" w:type="dxa"/>
            <w:shd w:val="clear" w:color="auto" w:fill="auto"/>
          </w:tcPr>
          <w:p w:rsidR="006E40A3" w:rsidRPr="00F8415C" w:rsidRDefault="006E40A3" w:rsidP="00324E6E">
            <w:pPr>
              <w:rPr>
                <w:rFonts w:ascii="Book Antiqua" w:eastAsia="Times New Roman" w:hAnsi="Book Antiqua" w:cs="Times New Roman"/>
                <w:sz w:val="24"/>
                <w:szCs w:val="24"/>
              </w:rPr>
            </w:pPr>
          </w:p>
        </w:tc>
        <w:tc>
          <w:tcPr>
            <w:tcW w:w="3150" w:type="dxa"/>
            <w:shd w:val="clear" w:color="auto" w:fill="auto"/>
          </w:tcPr>
          <w:p w:rsidR="006E40A3" w:rsidRPr="00F8415C"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F3FA4" w:rsidRPr="00F8415C" w:rsidTr="005024F2">
        <w:tc>
          <w:tcPr>
            <w:tcW w:w="7020" w:type="dxa"/>
            <w:shd w:val="clear" w:color="auto" w:fill="auto"/>
          </w:tcPr>
          <w:p w:rsidR="009F3FA4" w:rsidRPr="003712E1"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rPr>
            </w:pPr>
          </w:p>
        </w:tc>
        <w:tc>
          <w:tcPr>
            <w:tcW w:w="180" w:type="dxa"/>
            <w:shd w:val="clear" w:color="auto" w:fill="auto"/>
          </w:tcPr>
          <w:p w:rsidR="009F3FA4" w:rsidRPr="00F8415C" w:rsidRDefault="009F3FA4" w:rsidP="005024F2">
            <w:pPr>
              <w:rPr>
                <w:rFonts w:ascii="Book Antiqua" w:eastAsia="Times New Roman" w:hAnsi="Book Antiqua" w:cs="Times New Roman"/>
                <w:sz w:val="16"/>
                <w:szCs w:val="16"/>
              </w:rPr>
            </w:pPr>
          </w:p>
        </w:tc>
        <w:tc>
          <w:tcPr>
            <w:tcW w:w="3330" w:type="dxa"/>
            <w:gridSpan w:val="2"/>
            <w:shd w:val="clear" w:color="auto" w:fill="auto"/>
          </w:tcPr>
          <w:p w:rsidR="009F3FA4" w:rsidRPr="00F8415C" w:rsidRDefault="009F3FA4" w:rsidP="005024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E40A3" w:rsidRPr="00961AF3" w:rsidTr="00324E6E">
        <w:tc>
          <w:tcPr>
            <w:tcW w:w="7020" w:type="dxa"/>
            <w:shd w:val="clear" w:color="auto" w:fill="auto"/>
          </w:tcPr>
          <w:p w:rsidR="006E40A3" w:rsidRPr="003712E1" w:rsidRDefault="006E40A3" w:rsidP="00324E6E">
            <w:pPr>
              <w:rPr>
                <w:rFonts w:ascii="Book Antiqua" w:eastAsia="Times New Roman" w:hAnsi="Book Antiqua" w:cs="Times New Roman"/>
              </w:rPr>
            </w:pPr>
            <w:r w:rsidRPr="003712E1">
              <w:rPr>
                <w:rFonts w:ascii="Book Antiqua" w:eastAsia="Times New Roman" w:hAnsi="Book Antiqua" w:cs="Times New Roman"/>
              </w:rPr>
              <w:t xml:space="preserve">Accepts the donations/grants as identified  - </w:t>
            </w: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Lake Washington Schools Foundation to Lake Washington School District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$70,000.00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support STEM Signature Programs.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Lake Washington Schools Foundation to various schools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$5,223.00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stipends for Reaching for Success programs at Mann Elementary ($2,089.00), Rose Hill Elementary ($1,045.00), and Kirkland Middle School ($2,089.00).</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Lake Washington Schools Foundation to Lake Washington School District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$18,125.00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support the LINKS (Looking into the Needs of Kids and Schools) program.</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Juanita Schools Foundation to Juanita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$1,625.00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stipend for Outdoor Education.</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Louisa May Alcott Elementary PTSA to Alcott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 xml:space="preserve">$1,006.30 </w:t>
            </w:r>
            <w:r>
              <w:rPr>
                <w:rFonts w:ascii="Book Antiqua" w:eastAsia="Times New Roman" w:hAnsi="Book Antiqua" w:cs="Times New Roman"/>
                <w:color w:val="000000"/>
              </w:rPr>
              <w:t>t</w:t>
            </w:r>
            <w:r w:rsidRPr="004949D7">
              <w:rPr>
                <w:rFonts w:ascii="Book Antiqua" w:eastAsia="Times New Roman" w:hAnsi="Book Antiqua" w:cs="Times New Roman"/>
                <w:color w:val="000000"/>
              </w:rPr>
              <w:t>o provide stipend for Operation School Bell program.</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Girl Scouts of Western Washington to Audubon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 xml:space="preserve">$1,556.37 </w:t>
            </w:r>
            <w:r>
              <w:rPr>
                <w:rFonts w:ascii="Book Antiqua" w:eastAsia="Times New Roman" w:hAnsi="Book Antiqua" w:cs="Times New Roman"/>
                <w:color w:val="000000"/>
              </w:rPr>
              <w:t>t</w:t>
            </w:r>
            <w:r w:rsidRPr="004949D7">
              <w:rPr>
                <w:rFonts w:ascii="Book Antiqua" w:eastAsia="Times New Roman" w:hAnsi="Book Antiqua" w:cs="Times New Roman"/>
                <w:color w:val="000000"/>
              </w:rPr>
              <w:t>o purchase playground recess supplies.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Emily Dickinson PTSA to Dickinson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$15,963.00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stipends for math club ($9,401.00), choir ($2,384.00), ASB ($2,089.00), and outdoor education ($2,089.00).</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Robert Frost PTSA to Frost Elementary</w:t>
            </w:r>
            <w:r w:rsidRPr="008F49E2">
              <w:rPr>
                <w:rFonts w:ascii="Book Antiqua" w:eastAsia="Times New Roman" w:hAnsi="Book Antiqua" w:cs="Times New Roman"/>
                <w:color w:val="000000"/>
              </w:rPr>
              <w:t xml:space="preserve"> </w:t>
            </w:r>
            <w:r>
              <w:rPr>
                <w:rFonts w:ascii="Book Antiqua" w:eastAsia="Times New Roman" w:hAnsi="Book Antiqua" w:cs="Times New Roman"/>
                <w:color w:val="000000"/>
              </w:rPr>
              <w:t>in the amount of</w:t>
            </w:r>
            <w:r w:rsidRPr="004949D7">
              <w:rPr>
                <w:rFonts w:ascii="Book Antiqua" w:eastAsia="Times New Roman" w:hAnsi="Book Antiqua" w:cs="Times New Roman"/>
                <w:color w:val="000000"/>
              </w:rPr>
              <w:t xml:space="preserve"> $1,557.90   To support extra-curricular activities.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Lakeview Elementary PTSA to Lakeview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 xml:space="preserve">$47,485.30  </w:t>
            </w:r>
            <w:r>
              <w:rPr>
                <w:rFonts w:ascii="Book Antiqua" w:eastAsia="Times New Roman" w:hAnsi="Book Antiqua" w:cs="Times New Roman"/>
                <w:color w:val="000000"/>
              </w:rPr>
              <w:t>to p</w:t>
            </w:r>
            <w:r w:rsidRPr="004949D7">
              <w:rPr>
                <w:rFonts w:ascii="Book Antiqua" w:eastAsia="Times New Roman" w:hAnsi="Book Antiqua" w:cs="Times New Roman"/>
                <w:color w:val="000000"/>
              </w:rPr>
              <w:t>urchase playground equipment ($38,199.10), playground recess supplies ($628.62), PA system in gym/cafeteria ($6,000.00), and art supplies ($557.58); and support field trips ($2,100.00).</w:t>
            </w:r>
          </w:p>
          <w:p w:rsidR="009F3FA4" w:rsidRDefault="009F3FA4" w:rsidP="009F3FA4">
            <w:pPr>
              <w:rPr>
                <w:rFonts w:ascii="Book Antiqua" w:eastAsia="Times New Roman" w:hAnsi="Book Antiqua" w:cs="Times New Roman"/>
                <w:color w:val="000000"/>
              </w:rPr>
            </w:pPr>
          </w:p>
          <w:p w:rsidR="00E67D23" w:rsidRPr="004949D7" w:rsidRDefault="00E67D23"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lastRenderedPageBreak/>
              <w:t xml:space="preserve">Acceptance from </w:t>
            </w:r>
            <w:r w:rsidRPr="004949D7">
              <w:rPr>
                <w:rFonts w:ascii="Book Antiqua" w:eastAsia="Times New Roman" w:hAnsi="Book Antiqua" w:cs="Times New Roman"/>
                <w:color w:val="000000"/>
              </w:rPr>
              <w:t>Christa McAuliffe PTSA to McAuliffe Elementary</w:t>
            </w:r>
            <w:r w:rsidRPr="008F49E2">
              <w:rPr>
                <w:rFonts w:ascii="Book Antiqua" w:eastAsia="Times New Roman" w:hAnsi="Book Antiqua" w:cs="Times New Roman"/>
                <w:color w:val="000000"/>
              </w:rPr>
              <w:t xml:space="preserve"> </w:t>
            </w:r>
            <w:r>
              <w:rPr>
                <w:rFonts w:ascii="Book Antiqua" w:eastAsia="Times New Roman" w:hAnsi="Book Antiqua" w:cs="Times New Roman"/>
                <w:color w:val="000000"/>
              </w:rPr>
              <w:t>in the amount of</w:t>
            </w:r>
            <w:r w:rsidRPr="004949D7">
              <w:rPr>
                <w:rFonts w:ascii="Book Antiqua" w:eastAsia="Times New Roman" w:hAnsi="Book Antiqua" w:cs="Times New Roman"/>
                <w:color w:val="000000"/>
              </w:rPr>
              <w:t xml:space="preserve"> $18,399.82</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stipends for outdoor education ($4,200.00), ASB ($4,100.00), and intramural sports/field day ($2,050.00); purchase portable radios ($4,797.82) and subscriptions for Stars and Accelerated Reading programs ($3,252.00).</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Mead Elementary PTSA to Mead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$2,497.56</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reimbursement for office supplies and copy machine usage.</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Muir Elementary PTSA to Muir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$5,393.34</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purchase lamination machine and table ($1,893.34); and provide curriculum enhancement ($3,500.00).</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Redmond Elementary PTSA to Redmond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$2,000.00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purchase subscription for Accelerated Reading program.</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Rosa Parks PTSA to Rosa Parks Elementary</w:t>
            </w:r>
            <w:r w:rsidRPr="008F49E2">
              <w:rPr>
                <w:rFonts w:ascii="Book Antiqua" w:eastAsia="Times New Roman" w:hAnsi="Book Antiqua" w:cs="Times New Roman"/>
                <w:color w:val="000000"/>
              </w:rPr>
              <w:t xml:space="preserve"> </w:t>
            </w:r>
            <w:r>
              <w:rPr>
                <w:rFonts w:ascii="Book Antiqua" w:eastAsia="Times New Roman" w:hAnsi="Book Antiqua" w:cs="Times New Roman"/>
                <w:color w:val="000000"/>
              </w:rPr>
              <w:t>in the amount of</w:t>
            </w:r>
            <w:r w:rsidRPr="004949D7">
              <w:rPr>
                <w:rFonts w:ascii="Book Antiqua" w:eastAsia="Times New Roman" w:hAnsi="Book Antiqua" w:cs="Times New Roman"/>
                <w:color w:val="000000"/>
              </w:rPr>
              <w:t xml:space="preserve"> $10,000.00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support field trips.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Rose Hill Elementary PTSA to Rose Hill Elementary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$7,503.00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support assemblies ($3,000.00), and field trips ($2,400.00); provide stipend for choir ($503.00)</w:t>
            </w:r>
            <w:r>
              <w:rPr>
                <w:rFonts w:ascii="Book Antiqua" w:eastAsia="Times New Roman" w:hAnsi="Book Antiqua" w:cs="Times New Roman"/>
                <w:color w:val="000000"/>
              </w:rPr>
              <w:t>;</w:t>
            </w:r>
            <w:r w:rsidRPr="004949D7">
              <w:rPr>
                <w:rFonts w:ascii="Book Antiqua" w:eastAsia="Times New Roman" w:hAnsi="Book Antiqua" w:cs="Times New Roman"/>
                <w:color w:val="000000"/>
              </w:rPr>
              <w:t xml:space="preserve"> reimbursement for office supplies and copy machine usage ($500.00); </w:t>
            </w:r>
            <w:r>
              <w:rPr>
                <w:rFonts w:ascii="Book Antiqua" w:eastAsia="Times New Roman" w:hAnsi="Book Antiqua" w:cs="Times New Roman"/>
                <w:color w:val="000000"/>
              </w:rPr>
              <w:t xml:space="preserve">and </w:t>
            </w:r>
            <w:r w:rsidRPr="004949D7">
              <w:rPr>
                <w:rFonts w:ascii="Book Antiqua" w:eastAsia="Times New Roman" w:hAnsi="Book Antiqua" w:cs="Times New Roman"/>
                <w:color w:val="000000"/>
              </w:rPr>
              <w:t>purchase emergency preparedness supplies ($600.00), and student folders ($500.00).</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Evergreen Middle School PTSA to Evergreen Middle School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$1,050.00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purchase cabinets for science classrooms.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Kirkland Middle School PTSA to Kirkland Middle School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$4,300.00</w:t>
            </w:r>
            <w:r>
              <w:rPr>
                <w:rFonts w:ascii="Book Antiqua" w:eastAsia="Times New Roman" w:hAnsi="Book Antiqua" w:cs="Times New Roman"/>
                <w:color w:val="000000"/>
              </w:rPr>
              <w:t xml:space="preserve"> t</w:t>
            </w:r>
            <w:r w:rsidRPr="004949D7">
              <w:rPr>
                <w:rFonts w:ascii="Book Antiqua" w:eastAsia="Times New Roman" w:hAnsi="Book Antiqua" w:cs="Times New Roman"/>
                <w:color w:val="000000"/>
              </w:rPr>
              <w:t>o provide stipends for homework clubs.</w:t>
            </w:r>
          </w:p>
          <w:p w:rsidR="009F3FA4" w:rsidRPr="004949D7" w:rsidRDefault="009F3FA4" w:rsidP="009F3FA4">
            <w:pPr>
              <w:rPr>
                <w:rFonts w:ascii="Book Antiqua" w:eastAsia="Times New Roman" w:hAnsi="Book Antiqua" w:cs="Times New Roman"/>
                <w:color w:val="000000"/>
              </w:rPr>
            </w:pPr>
          </w:p>
          <w:p w:rsidR="009F3FA4" w:rsidRPr="004949D7" w:rsidRDefault="009F3FA4" w:rsidP="009F3FA4">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4949D7">
              <w:rPr>
                <w:rFonts w:ascii="Book Antiqua" w:eastAsia="Times New Roman" w:hAnsi="Book Antiqua" w:cs="Times New Roman"/>
                <w:color w:val="000000"/>
              </w:rPr>
              <w:t xml:space="preserve">Eastlake High School PTSA to Eastlake High School </w:t>
            </w:r>
            <w:r>
              <w:rPr>
                <w:rFonts w:ascii="Book Antiqua" w:eastAsia="Times New Roman" w:hAnsi="Book Antiqua" w:cs="Times New Roman"/>
                <w:color w:val="000000"/>
              </w:rPr>
              <w:t xml:space="preserve">in the amount of </w:t>
            </w:r>
            <w:r w:rsidRPr="004949D7">
              <w:rPr>
                <w:rFonts w:ascii="Book Antiqua" w:eastAsia="Times New Roman" w:hAnsi="Book Antiqua" w:cs="Times New Roman"/>
                <w:color w:val="000000"/>
              </w:rPr>
              <w:t>$5,535.0</w:t>
            </w:r>
            <w:r>
              <w:rPr>
                <w:rFonts w:ascii="Book Antiqua" w:eastAsia="Times New Roman" w:hAnsi="Book Antiqua" w:cs="Times New Roman"/>
                <w:color w:val="000000"/>
              </w:rPr>
              <w:t>0 t</w:t>
            </w:r>
            <w:r w:rsidRPr="004949D7">
              <w:rPr>
                <w:rFonts w:ascii="Book Antiqua" w:eastAsia="Times New Roman" w:hAnsi="Book Antiqua" w:cs="Times New Roman"/>
                <w:color w:val="000000"/>
              </w:rPr>
              <w:t>o provide stipend for National Honor Society ($1,735.00); and support after school math lab ($3,800.00).</w:t>
            </w:r>
          </w:p>
          <w:p w:rsidR="009F3FA4" w:rsidRPr="004949D7" w:rsidRDefault="009F3FA4" w:rsidP="009F3FA4">
            <w:pPr>
              <w:rPr>
                <w:rFonts w:ascii="Book Antiqua" w:eastAsia="Times New Roman" w:hAnsi="Book Antiqua" w:cs="Times New Roman"/>
                <w:color w:val="000000"/>
              </w:rPr>
            </w:pPr>
          </w:p>
          <w:p w:rsidR="006E40A3" w:rsidRPr="003712E1" w:rsidRDefault="009F3FA4" w:rsidP="009F3FA4">
            <w:pPr>
              <w:rPr>
                <w:rFonts w:ascii="Book Antiqua" w:eastAsia="Times New Roman" w:hAnsi="Book Antiqua" w:cs="Times New Roman"/>
                <w:strike/>
              </w:rPr>
            </w:pPr>
            <w:r w:rsidRPr="004949D7">
              <w:rPr>
                <w:rFonts w:ascii="Book Antiqua" w:eastAsia="Times New Roman" w:hAnsi="Book Antiqua" w:cs="Times New Roman"/>
                <w:b/>
                <w:bCs/>
                <w:color w:val="000000"/>
              </w:rPr>
              <w:t xml:space="preserve">TOTAL $219,220.59  </w:t>
            </w:r>
            <w:r w:rsidRPr="004949D7">
              <w:rPr>
                <w:rFonts w:ascii="Book Antiqua" w:eastAsia="Times New Roman" w:hAnsi="Book Antiqua" w:cs="Times New Roman"/>
                <w:color w:val="000000"/>
              </w:rPr>
              <w:t xml:space="preserve"> </w:t>
            </w:r>
          </w:p>
        </w:tc>
        <w:tc>
          <w:tcPr>
            <w:tcW w:w="180" w:type="dxa"/>
            <w:shd w:val="clear" w:color="auto" w:fill="auto"/>
          </w:tcPr>
          <w:p w:rsidR="006E40A3" w:rsidRPr="00961AF3" w:rsidRDefault="006E40A3" w:rsidP="00324E6E">
            <w:pPr>
              <w:rPr>
                <w:rFonts w:ascii="Book Antiqua" w:eastAsia="Times New Roman" w:hAnsi="Book Antiqua" w:cs="Times New Roman"/>
                <w:strike/>
                <w:sz w:val="24"/>
                <w:szCs w:val="24"/>
              </w:rPr>
            </w:pPr>
          </w:p>
        </w:tc>
        <w:tc>
          <w:tcPr>
            <w:tcW w:w="3330" w:type="dxa"/>
            <w:gridSpan w:val="2"/>
            <w:shd w:val="clear" w:color="auto" w:fill="auto"/>
          </w:tcPr>
          <w:p w:rsidR="006E40A3" w:rsidRPr="00DE3AF1" w:rsidRDefault="006E40A3" w:rsidP="00324E6E">
            <w:pPr>
              <w:outlineLvl w:val="0"/>
              <w:rPr>
                <w:rFonts w:ascii="Book Antiqua" w:eastAsia="Times New Roman" w:hAnsi="Book Antiqua" w:cs="Times New Roman"/>
                <w:sz w:val="24"/>
                <w:szCs w:val="24"/>
                <w:u w:val="single"/>
              </w:rPr>
            </w:pPr>
            <w:r w:rsidRPr="00DE3AF1">
              <w:rPr>
                <w:rFonts w:ascii="Book Antiqua" w:eastAsia="Times New Roman" w:hAnsi="Book Antiqua" w:cs="Times New Roman"/>
                <w:sz w:val="24"/>
                <w:szCs w:val="24"/>
                <w:u w:val="single"/>
              </w:rPr>
              <w:t>DONATIONS</w:t>
            </w:r>
          </w:p>
        </w:tc>
      </w:tr>
    </w:tbl>
    <w:p w:rsidR="00E67D23" w:rsidRDefault="00E67D23">
      <w:r>
        <w:lastRenderedPageBreak/>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C97970" w:rsidTr="00E67D23">
        <w:trPr>
          <w:trHeight w:val="495"/>
        </w:trPr>
        <w:tc>
          <w:tcPr>
            <w:tcW w:w="7020" w:type="dxa"/>
            <w:shd w:val="clear" w:color="auto" w:fill="auto"/>
          </w:tcPr>
          <w:p w:rsidR="006E40A3" w:rsidRPr="00C97970" w:rsidRDefault="006E40A3" w:rsidP="00324E6E">
            <w:pPr>
              <w:spacing w:after="200" w:line="276" w:lineRule="auto"/>
              <w:rPr>
                <w:rFonts w:ascii="Book Antiqua" w:eastAsia="Times New Roman" w:hAnsi="Book Antiqua" w:cs="Times New Roman"/>
                <w:sz w:val="24"/>
                <w:szCs w:val="24"/>
              </w:rPr>
            </w:pPr>
          </w:p>
        </w:tc>
        <w:tc>
          <w:tcPr>
            <w:tcW w:w="180" w:type="dxa"/>
            <w:shd w:val="clear" w:color="auto" w:fill="auto"/>
          </w:tcPr>
          <w:p w:rsidR="006E40A3" w:rsidRPr="00C97970" w:rsidRDefault="006E40A3" w:rsidP="00324E6E">
            <w:pPr>
              <w:rPr>
                <w:rFonts w:ascii="Book Antiqua" w:eastAsia="Times New Roman" w:hAnsi="Book Antiqua" w:cs="Times New Roman"/>
                <w:sz w:val="24"/>
                <w:szCs w:val="24"/>
              </w:rPr>
            </w:pPr>
          </w:p>
        </w:tc>
        <w:tc>
          <w:tcPr>
            <w:tcW w:w="3330" w:type="dxa"/>
            <w:shd w:val="clear" w:color="auto" w:fill="auto"/>
          </w:tcPr>
          <w:p w:rsidR="006E40A3" w:rsidRPr="00C97970" w:rsidRDefault="006E40A3" w:rsidP="00324E6E">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6E40A3" w:rsidRPr="00C97970" w:rsidTr="00324E6E">
        <w:trPr>
          <w:trHeight w:val="180"/>
        </w:trPr>
        <w:tc>
          <w:tcPr>
            <w:tcW w:w="7020" w:type="dxa"/>
            <w:shd w:val="clear" w:color="auto" w:fill="auto"/>
          </w:tcPr>
          <w:p w:rsidR="00D211AC" w:rsidRPr="00171A28" w:rsidRDefault="00D211AC" w:rsidP="00D211AC">
            <w:pPr>
              <w:rPr>
                <w:rFonts w:ascii="Book Antiqua" w:eastAsia="Times New Roman" w:hAnsi="Book Antiqua" w:cs="Times New Roman"/>
                <w:sz w:val="24"/>
                <w:szCs w:val="24"/>
              </w:rPr>
            </w:pPr>
            <w:r>
              <w:rPr>
                <w:rFonts w:ascii="Book Antiqua" w:eastAsia="Times New Roman" w:hAnsi="Book Antiqua" w:cs="Times New Roman"/>
                <w:sz w:val="24"/>
                <w:szCs w:val="24"/>
              </w:rPr>
              <w:t>Dr. Pierce related that as part of the process to be included in the voters’ pamphlet, the Board must solicit Pro and Con committees (maximum of three</w:t>
            </w:r>
            <w:r w:rsidRPr="00171A28">
              <w:rPr>
                <w:rFonts w:ascii="Book Antiqua" w:eastAsia="Times New Roman" w:hAnsi="Book Antiqua" w:cs="Times New Roman"/>
                <w:sz w:val="24"/>
                <w:szCs w:val="24"/>
              </w:rPr>
              <w:t xml:space="preserve"> members each) to prepare arguments advocating voters’ approval or rejection of the </w:t>
            </w:r>
            <w:r>
              <w:rPr>
                <w:rFonts w:ascii="Book Antiqua" w:eastAsia="Times New Roman" w:hAnsi="Book Antiqua" w:cs="Times New Roman"/>
                <w:sz w:val="24"/>
                <w:szCs w:val="24"/>
              </w:rPr>
              <w:t xml:space="preserve">ballot </w:t>
            </w:r>
            <w:r w:rsidRPr="00171A28">
              <w:rPr>
                <w:rFonts w:ascii="Book Antiqua" w:eastAsia="Times New Roman" w:hAnsi="Book Antiqua" w:cs="Times New Roman"/>
                <w:sz w:val="24"/>
                <w:szCs w:val="24"/>
              </w:rPr>
              <w:t>measure</w:t>
            </w:r>
            <w:r>
              <w:rPr>
                <w:rFonts w:ascii="Book Antiqua" w:eastAsia="Times New Roman" w:hAnsi="Book Antiqua" w:cs="Times New Roman"/>
                <w:sz w:val="24"/>
                <w:szCs w:val="24"/>
              </w:rPr>
              <w:t xml:space="preserve"> (pro and con statements)</w:t>
            </w:r>
            <w:r w:rsidRPr="00171A28">
              <w:rPr>
                <w:rFonts w:ascii="Book Antiqua" w:eastAsia="Times New Roman" w:hAnsi="Book Antiqua" w:cs="Times New Roman"/>
                <w:sz w:val="24"/>
                <w:szCs w:val="24"/>
              </w:rPr>
              <w:t xml:space="preserve">.  Members </w:t>
            </w:r>
            <w:r>
              <w:rPr>
                <w:rFonts w:ascii="Book Antiqua" w:eastAsia="Times New Roman" w:hAnsi="Book Antiqua" w:cs="Times New Roman"/>
                <w:sz w:val="24"/>
                <w:szCs w:val="24"/>
              </w:rPr>
              <w:t xml:space="preserve">are to </w:t>
            </w:r>
            <w:r w:rsidRPr="00171A28">
              <w:rPr>
                <w:rFonts w:ascii="Book Antiqua" w:eastAsia="Times New Roman" w:hAnsi="Book Antiqua" w:cs="Times New Roman"/>
                <w:sz w:val="24"/>
                <w:szCs w:val="24"/>
              </w:rPr>
              <w:t xml:space="preserve">be appointed from persons known to favor or oppose the measure.  If such persons are not immediately known, the district </w:t>
            </w:r>
            <w:r>
              <w:rPr>
                <w:rFonts w:ascii="Book Antiqua" w:eastAsia="Times New Roman" w:hAnsi="Book Antiqua" w:cs="Times New Roman"/>
                <w:sz w:val="24"/>
                <w:szCs w:val="24"/>
              </w:rPr>
              <w:t xml:space="preserve">must </w:t>
            </w:r>
            <w:r w:rsidRPr="00171A28">
              <w:rPr>
                <w:rFonts w:ascii="Book Antiqua" w:eastAsia="Times New Roman" w:hAnsi="Book Antiqua" w:cs="Times New Roman"/>
                <w:sz w:val="24"/>
                <w:szCs w:val="24"/>
              </w:rPr>
              <w:t xml:space="preserve">notify the public that members </w:t>
            </w:r>
            <w:r>
              <w:rPr>
                <w:rFonts w:ascii="Book Antiqua" w:eastAsia="Times New Roman" w:hAnsi="Book Antiqua" w:cs="Times New Roman"/>
                <w:sz w:val="24"/>
                <w:szCs w:val="24"/>
              </w:rPr>
              <w:t>of</w:t>
            </w:r>
            <w:r w:rsidRPr="00171A28">
              <w:rPr>
                <w:rFonts w:ascii="Book Antiqua" w:eastAsia="Times New Roman" w:hAnsi="Book Antiqua" w:cs="Times New Roman"/>
                <w:sz w:val="24"/>
                <w:szCs w:val="24"/>
              </w:rPr>
              <w:t xml:space="preserve"> the proponent or opponent committee are being sought.</w:t>
            </w:r>
            <w:r>
              <w:rPr>
                <w:rFonts w:ascii="Book Antiqua" w:eastAsia="Times New Roman" w:hAnsi="Book Antiqua" w:cs="Times New Roman"/>
                <w:sz w:val="24"/>
                <w:szCs w:val="24"/>
              </w:rPr>
              <w:t xml:space="preserve">  </w:t>
            </w:r>
          </w:p>
          <w:p w:rsidR="00D211AC" w:rsidRPr="00171A28" w:rsidRDefault="00D211AC" w:rsidP="00D211AC">
            <w:pPr>
              <w:rPr>
                <w:rFonts w:ascii="Book Antiqua" w:eastAsia="Times New Roman" w:hAnsi="Book Antiqua" w:cs="Times New Roman"/>
                <w:sz w:val="24"/>
                <w:szCs w:val="24"/>
              </w:rPr>
            </w:pPr>
          </w:p>
          <w:p w:rsidR="00D211AC" w:rsidRDefault="00D211AC" w:rsidP="00E67D23">
            <w:pPr>
              <w:rPr>
                <w:rFonts w:ascii="Book Antiqua" w:hAnsi="Book Antiqua"/>
                <w:sz w:val="24"/>
                <w:szCs w:val="24"/>
                <w:u w:val="single"/>
              </w:rPr>
            </w:pPr>
            <w:r>
              <w:rPr>
                <w:rFonts w:ascii="Book Antiqua" w:eastAsia="Times New Roman" w:hAnsi="Book Antiqua" w:cs="Times New Roman"/>
                <w:sz w:val="24"/>
                <w:szCs w:val="24"/>
              </w:rPr>
              <w:t>She noted that since the district has an established promotional committee, L</w:t>
            </w:r>
            <w:r w:rsidRPr="00F94FA1">
              <w:rPr>
                <w:rFonts w:ascii="Book Antiqua" w:eastAsia="Times New Roman" w:hAnsi="Book Antiqua" w:cs="Times New Roman"/>
                <w:sz w:val="24"/>
                <w:szCs w:val="24"/>
              </w:rPr>
              <w:t>ake Washington Citizens Levy Committee</w:t>
            </w:r>
            <w:r>
              <w:rPr>
                <w:rFonts w:ascii="Book Antiqua" w:eastAsia="Times New Roman" w:hAnsi="Book Antiqua" w:cs="Times New Roman"/>
                <w:sz w:val="24"/>
                <w:szCs w:val="24"/>
              </w:rPr>
              <w:t xml:space="preserve">, they have been asked to provide names of three members to write the promotional statement.  Since no formal opposition committee is known to exist, the district must employ some formal means of notifying the public that it is seeking interested community members to participate in writing an opposition statement.  She reviewed the process to be used.  On November 8, 2013 a notice will be posted on the district’s website seeking interested persons and asking them to notify the district of their interest by November 22, 2013. Final action on pro and con committee appointments will be made on December 9, 2013.  </w:t>
            </w:r>
          </w:p>
          <w:p w:rsidR="00D211AC" w:rsidRDefault="00D211AC" w:rsidP="00D211AC">
            <w:pPr>
              <w:tabs>
                <w:tab w:val="center" w:pos="4590"/>
              </w:tabs>
              <w:rPr>
                <w:rFonts w:ascii="Book Antiqua" w:hAnsi="Book Antiqua"/>
                <w:sz w:val="24"/>
                <w:szCs w:val="24"/>
                <w:u w:val="single"/>
              </w:rPr>
            </w:pPr>
          </w:p>
          <w:p w:rsidR="00D211AC" w:rsidRPr="00E67D23" w:rsidRDefault="00D211AC" w:rsidP="00D211AC">
            <w:pPr>
              <w:rPr>
                <w:rFonts w:ascii="Book Antiqua" w:hAnsi="Book Antiqua"/>
                <w:sz w:val="24"/>
                <w:szCs w:val="24"/>
              </w:rPr>
            </w:pPr>
            <w:r>
              <w:rPr>
                <w:rFonts w:ascii="Book Antiqua" w:hAnsi="Book Antiqua"/>
                <w:sz w:val="24"/>
                <w:szCs w:val="24"/>
              </w:rPr>
              <w:t xml:space="preserve">Nancy </w:t>
            </w:r>
            <w:r w:rsidRPr="00E67D23">
              <w:rPr>
                <w:rFonts w:ascii="Book Antiqua" w:hAnsi="Book Antiqua"/>
                <w:sz w:val="24"/>
                <w:szCs w:val="24"/>
              </w:rPr>
              <w:t>Bernard moved to approve the timeline for soliciting nominations for committees to prepare a statement in support (pro) and in opposition (con) of Resolution No. 2162, Replacement of Existing Educational Programs &amp; Operations Levy; Resolution No. 2163 Replacement of Existing Capital Projects Levies; and Resolution No. 2164, General Obligation Bonds.  Seconded by Siri Bliesner.</w:t>
            </w:r>
          </w:p>
          <w:p w:rsidR="00D211AC" w:rsidRPr="00E67D23" w:rsidRDefault="00D211AC" w:rsidP="00D211AC">
            <w:pPr>
              <w:rPr>
                <w:rFonts w:ascii="Book Antiqua" w:hAnsi="Book Antiqua"/>
                <w:sz w:val="24"/>
                <w:szCs w:val="24"/>
              </w:rPr>
            </w:pPr>
          </w:p>
          <w:p w:rsidR="006E40A3" w:rsidRPr="00C97970" w:rsidRDefault="00D211AC" w:rsidP="00D211AC">
            <w:pPr>
              <w:rPr>
                <w:rFonts w:ascii="Book Antiqua" w:eastAsia="Times New Roman" w:hAnsi="Book Antiqua" w:cs="Times New Roman"/>
                <w:sz w:val="24"/>
                <w:szCs w:val="24"/>
              </w:rPr>
            </w:pPr>
            <w:r>
              <w:rPr>
                <w:rFonts w:ascii="Book Antiqua" w:hAnsi="Book Antiqua"/>
                <w:sz w:val="24"/>
                <w:szCs w:val="24"/>
              </w:rPr>
              <w:t>Motion carried.</w:t>
            </w:r>
          </w:p>
        </w:tc>
        <w:tc>
          <w:tcPr>
            <w:tcW w:w="180" w:type="dxa"/>
            <w:shd w:val="clear" w:color="auto" w:fill="auto"/>
          </w:tcPr>
          <w:p w:rsidR="006E40A3" w:rsidRPr="00C97970" w:rsidRDefault="006E40A3" w:rsidP="00324E6E">
            <w:pPr>
              <w:rPr>
                <w:rFonts w:ascii="Book Antiqua" w:eastAsia="Times New Roman" w:hAnsi="Book Antiqua" w:cs="Times New Roman"/>
                <w:sz w:val="16"/>
                <w:szCs w:val="16"/>
              </w:rPr>
            </w:pPr>
          </w:p>
        </w:tc>
        <w:tc>
          <w:tcPr>
            <w:tcW w:w="3330" w:type="dxa"/>
            <w:shd w:val="clear" w:color="auto" w:fill="auto"/>
          </w:tcPr>
          <w:p w:rsidR="00D211AC" w:rsidRDefault="00D211AC" w:rsidP="00D211AC">
            <w:pPr>
              <w:tabs>
                <w:tab w:val="center" w:pos="4590"/>
              </w:tabs>
              <w:ind w:right="-900"/>
              <w:contextualSpacing/>
              <w:rPr>
                <w:rFonts w:ascii="Book Antiqua" w:hAnsi="Book Antiqua"/>
                <w:caps/>
                <w:sz w:val="24"/>
                <w:szCs w:val="24"/>
              </w:rPr>
            </w:pPr>
            <w:r w:rsidRPr="00171A28">
              <w:rPr>
                <w:rFonts w:ascii="Book Antiqua" w:hAnsi="Book Antiqua"/>
                <w:caps/>
                <w:sz w:val="24"/>
                <w:szCs w:val="24"/>
              </w:rPr>
              <w:t>S</w:t>
            </w:r>
            <w:r>
              <w:rPr>
                <w:rFonts w:ascii="Book Antiqua" w:hAnsi="Book Antiqua"/>
                <w:caps/>
                <w:sz w:val="24"/>
                <w:szCs w:val="24"/>
              </w:rPr>
              <w:t>olicitation</w:t>
            </w:r>
            <w:r w:rsidRPr="00171A28">
              <w:rPr>
                <w:rFonts w:ascii="Book Antiqua" w:hAnsi="Book Antiqua"/>
                <w:caps/>
                <w:sz w:val="24"/>
                <w:szCs w:val="24"/>
              </w:rPr>
              <w:t xml:space="preserve"> of </w:t>
            </w:r>
          </w:p>
          <w:p w:rsidR="00D211AC" w:rsidRPr="00171A28" w:rsidRDefault="00D211AC" w:rsidP="00D211AC">
            <w:pPr>
              <w:tabs>
                <w:tab w:val="center" w:pos="4590"/>
              </w:tabs>
              <w:ind w:right="-900"/>
              <w:contextualSpacing/>
              <w:rPr>
                <w:rFonts w:ascii="Book Antiqua" w:hAnsi="Book Antiqua"/>
                <w:caps/>
                <w:sz w:val="24"/>
                <w:szCs w:val="24"/>
              </w:rPr>
            </w:pPr>
            <w:r w:rsidRPr="00171A28">
              <w:rPr>
                <w:rFonts w:ascii="Book Antiqua" w:hAnsi="Book Antiqua"/>
                <w:caps/>
                <w:sz w:val="24"/>
                <w:szCs w:val="24"/>
              </w:rPr>
              <w:t>Community Members</w:t>
            </w:r>
            <w:r>
              <w:rPr>
                <w:rFonts w:ascii="Book Antiqua" w:hAnsi="Book Antiqua"/>
                <w:caps/>
                <w:sz w:val="24"/>
                <w:szCs w:val="24"/>
              </w:rPr>
              <w:t>,</w:t>
            </w:r>
          </w:p>
          <w:p w:rsidR="00D211AC" w:rsidRDefault="00D211AC" w:rsidP="00D211AC">
            <w:pPr>
              <w:ind w:right="-900"/>
              <w:contextualSpacing/>
              <w:rPr>
                <w:rFonts w:ascii="Book Antiqua" w:hAnsi="Book Antiqua"/>
                <w:caps/>
                <w:sz w:val="24"/>
                <w:szCs w:val="24"/>
              </w:rPr>
            </w:pPr>
            <w:r>
              <w:rPr>
                <w:rFonts w:ascii="Book Antiqua" w:hAnsi="Book Antiqua"/>
                <w:caps/>
                <w:sz w:val="24"/>
                <w:szCs w:val="24"/>
              </w:rPr>
              <w:t>statement for</w:t>
            </w:r>
          </w:p>
          <w:p w:rsidR="00D211AC" w:rsidRDefault="00D211AC" w:rsidP="00D211AC">
            <w:pPr>
              <w:tabs>
                <w:tab w:val="center" w:pos="4590"/>
              </w:tabs>
              <w:ind w:right="-900"/>
              <w:contextualSpacing/>
              <w:rPr>
                <w:rFonts w:ascii="Book Antiqua" w:hAnsi="Book Antiqua"/>
                <w:caps/>
                <w:sz w:val="24"/>
                <w:szCs w:val="24"/>
              </w:rPr>
            </w:pPr>
            <w:r>
              <w:rPr>
                <w:rFonts w:ascii="Book Antiqua" w:hAnsi="Book Antiqua"/>
                <w:caps/>
                <w:sz w:val="24"/>
                <w:szCs w:val="24"/>
              </w:rPr>
              <w:t xml:space="preserve">FEBRUARY </w:t>
            </w:r>
            <w:r w:rsidRPr="00171A28">
              <w:rPr>
                <w:rFonts w:ascii="Book Antiqua" w:hAnsi="Book Antiqua"/>
                <w:caps/>
                <w:sz w:val="24"/>
                <w:szCs w:val="24"/>
              </w:rPr>
              <w:t>201</w:t>
            </w:r>
            <w:r>
              <w:rPr>
                <w:rFonts w:ascii="Book Antiqua" w:hAnsi="Book Antiqua"/>
                <w:caps/>
                <w:sz w:val="24"/>
                <w:szCs w:val="24"/>
              </w:rPr>
              <w:t>4</w:t>
            </w:r>
            <w:r w:rsidRPr="00171A28">
              <w:rPr>
                <w:rFonts w:ascii="Book Antiqua" w:hAnsi="Book Antiqua"/>
                <w:caps/>
                <w:sz w:val="24"/>
                <w:szCs w:val="24"/>
              </w:rPr>
              <w:t xml:space="preserve"> </w:t>
            </w:r>
          </w:p>
          <w:p w:rsidR="00D211AC" w:rsidRDefault="00D211AC" w:rsidP="00D211AC">
            <w:pPr>
              <w:tabs>
                <w:tab w:val="center" w:pos="4590"/>
              </w:tabs>
              <w:ind w:right="-900"/>
              <w:contextualSpacing/>
              <w:rPr>
                <w:rFonts w:ascii="Book Antiqua" w:hAnsi="Book Antiqua"/>
                <w:caps/>
                <w:sz w:val="24"/>
                <w:szCs w:val="24"/>
              </w:rPr>
            </w:pPr>
            <w:r w:rsidRPr="00171A28">
              <w:rPr>
                <w:rFonts w:ascii="Book Antiqua" w:hAnsi="Book Antiqua"/>
                <w:caps/>
                <w:sz w:val="24"/>
                <w:szCs w:val="24"/>
              </w:rPr>
              <w:t xml:space="preserve">King County </w:t>
            </w:r>
          </w:p>
          <w:p w:rsidR="00D211AC" w:rsidRDefault="00D211AC" w:rsidP="00D211AC">
            <w:pPr>
              <w:tabs>
                <w:tab w:val="center" w:pos="4590"/>
              </w:tabs>
              <w:ind w:right="-900"/>
              <w:contextualSpacing/>
              <w:rPr>
                <w:rFonts w:ascii="Book Antiqua" w:hAnsi="Book Antiqua"/>
                <w:caps/>
                <w:sz w:val="24"/>
                <w:szCs w:val="24"/>
              </w:rPr>
            </w:pPr>
            <w:r w:rsidRPr="00171A28">
              <w:rPr>
                <w:rFonts w:ascii="Book Antiqua" w:hAnsi="Book Antiqua"/>
                <w:caps/>
                <w:sz w:val="24"/>
                <w:szCs w:val="24"/>
              </w:rPr>
              <w:t xml:space="preserve">Elections </w:t>
            </w:r>
            <w:r>
              <w:rPr>
                <w:rFonts w:ascii="Book Antiqua" w:hAnsi="Book Antiqua"/>
                <w:caps/>
                <w:sz w:val="24"/>
                <w:szCs w:val="24"/>
              </w:rPr>
              <w:t xml:space="preserve">VOTERs’ </w:t>
            </w:r>
          </w:p>
          <w:p w:rsidR="00D211AC" w:rsidRPr="00D211AC" w:rsidRDefault="00D211AC" w:rsidP="00D211AC">
            <w:pPr>
              <w:tabs>
                <w:tab w:val="center" w:pos="4590"/>
              </w:tabs>
              <w:ind w:right="-900"/>
              <w:contextualSpacing/>
              <w:rPr>
                <w:rFonts w:ascii="Book Antiqua" w:hAnsi="Book Antiqua"/>
                <w:caps/>
                <w:sz w:val="24"/>
                <w:szCs w:val="24"/>
                <w:u w:val="single"/>
              </w:rPr>
            </w:pPr>
            <w:r w:rsidRPr="00D211AC">
              <w:rPr>
                <w:rFonts w:ascii="Book Antiqua" w:hAnsi="Book Antiqua"/>
                <w:caps/>
                <w:sz w:val="24"/>
                <w:szCs w:val="24"/>
                <w:u w:val="single"/>
              </w:rPr>
              <w:t>Pamphlet</w:t>
            </w:r>
          </w:p>
          <w:p w:rsidR="006E40A3" w:rsidRPr="0045726E" w:rsidRDefault="006E40A3" w:rsidP="00324E6E">
            <w:pPr>
              <w:outlineLvl w:val="0"/>
              <w:rPr>
                <w:rFonts w:ascii="Book Antiqua" w:eastAsia="Times New Roman" w:hAnsi="Book Antiqua" w:cs="Times New Roman"/>
                <w:b/>
                <w:caps/>
                <w:sz w:val="24"/>
                <w:szCs w:val="24"/>
                <w:u w:val="single"/>
              </w:rPr>
            </w:pPr>
          </w:p>
        </w:tc>
      </w:tr>
      <w:tr w:rsidR="0000543F" w:rsidRPr="003712E1" w:rsidTr="00324E6E">
        <w:tc>
          <w:tcPr>
            <w:tcW w:w="7020" w:type="dxa"/>
            <w:shd w:val="clear" w:color="auto" w:fill="auto"/>
          </w:tcPr>
          <w:p w:rsidR="0000543F" w:rsidRPr="003712E1" w:rsidRDefault="0000543F"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00543F" w:rsidRPr="003712E1" w:rsidRDefault="0000543F" w:rsidP="00324E6E">
            <w:pPr>
              <w:rPr>
                <w:rFonts w:ascii="Book Antiqua" w:eastAsia="Times New Roman" w:hAnsi="Book Antiqua" w:cs="Times New Roman"/>
                <w:sz w:val="16"/>
                <w:szCs w:val="16"/>
              </w:rPr>
            </w:pPr>
          </w:p>
        </w:tc>
        <w:tc>
          <w:tcPr>
            <w:tcW w:w="3330" w:type="dxa"/>
            <w:shd w:val="clear" w:color="auto" w:fill="auto"/>
          </w:tcPr>
          <w:p w:rsidR="0000543F" w:rsidRPr="003712E1" w:rsidRDefault="0000543F"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D211AC" w:rsidRPr="00D211AC" w:rsidTr="005024F2">
        <w:tc>
          <w:tcPr>
            <w:tcW w:w="7020" w:type="dxa"/>
            <w:shd w:val="clear" w:color="auto" w:fill="auto"/>
          </w:tcPr>
          <w:p w:rsidR="00D211AC" w:rsidRPr="00D211AC" w:rsidRDefault="00D211AC" w:rsidP="00D211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bookmarkStart w:id="2" w:name="_GoBack"/>
          </w:p>
          <w:p w:rsidR="00D211AC" w:rsidRPr="00D211AC" w:rsidRDefault="00D211AC" w:rsidP="00D211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sidRPr="00D211AC">
              <w:rPr>
                <w:rFonts w:ascii="Book Antiqua" w:eastAsia="Times New Roman" w:hAnsi="Book Antiqua" w:cs="Times New Roman"/>
                <w:sz w:val="24"/>
                <w:szCs w:val="24"/>
              </w:rPr>
              <w:t xml:space="preserve">Heather Sinclair, Associate Superintendent, presented ER- 2, Interdisciplinary Content Knowledge, and ER-3, Interdisciplinary Skills and Attributes, for the primary level.  She responded to board members questions. </w:t>
            </w:r>
          </w:p>
        </w:tc>
        <w:tc>
          <w:tcPr>
            <w:tcW w:w="180" w:type="dxa"/>
            <w:shd w:val="clear" w:color="auto" w:fill="auto"/>
          </w:tcPr>
          <w:p w:rsidR="00D211AC" w:rsidRPr="00D211AC" w:rsidRDefault="00D211AC" w:rsidP="00D211AC">
            <w:pPr>
              <w:rPr>
                <w:rFonts w:ascii="Book Antiqua" w:eastAsia="Times New Roman" w:hAnsi="Book Antiqua" w:cs="Times New Roman"/>
                <w:sz w:val="16"/>
                <w:szCs w:val="16"/>
              </w:rPr>
            </w:pPr>
          </w:p>
        </w:tc>
        <w:tc>
          <w:tcPr>
            <w:tcW w:w="3330" w:type="dxa"/>
            <w:shd w:val="clear" w:color="auto" w:fill="auto"/>
          </w:tcPr>
          <w:p w:rsidR="00D211AC" w:rsidRPr="00D211AC" w:rsidRDefault="00D211AC" w:rsidP="00D211AC">
            <w:pPr>
              <w:ind w:left="10" w:right="-720"/>
              <w:contextualSpacing/>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 xml:space="preserve">ER-2,  Interdisciplinary Content Knowledge &amp; </w:t>
            </w:r>
          </w:p>
          <w:p w:rsidR="00D211AC" w:rsidRDefault="00D211AC" w:rsidP="00D211AC">
            <w:pPr>
              <w:ind w:left="10" w:right="-720"/>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ER-3, Interdisciplinary Skills and Attribute</w:t>
            </w:r>
          </w:p>
          <w:p w:rsidR="00D211AC" w:rsidRPr="00D211AC" w:rsidRDefault="00D211AC" w:rsidP="00D211AC">
            <w:pPr>
              <w:ind w:left="10" w:right="-720"/>
              <w:rPr>
                <w:rFonts w:ascii="Book Antiqua" w:eastAsia="Times New Roman" w:hAnsi="Book Antiqua" w:cs="Times New Roman"/>
                <w:caps/>
                <w:color w:val="000000"/>
                <w:sz w:val="24"/>
                <w:szCs w:val="24"/>
                <w:u w:val="single"/>
              </w:rPr>
            </w:pPr>
            <w:r w:rsidRPr="00D211AC">
              <w:rPr>
                <w:rFonts w:ascii="Book Antiqua" w:eastAsia="Times New Roman" w:hAnsi="Book Antiqua" w:cs="Times New Roman"/>
                <w:caps/>
                <w:color w:val="000000"/>
                <w:sz w:val="24"/>
                <w:szCs w:val="24"/>
                <w:u w:val="single"/>
              </w:rPr>
              <w:t>INTERMEDIATE</w:t>
            </w:r>
          </w:p>
          <w:p w:rsidR="00D211AC" w:rsidRPr="00D211AC" w:rsidRDefault="00D211AC" w:rsidP="00D211AC">
            <w:pPr>
              <w:ind w:left="10" w:right="-900"/>
              <w:rPr>
                <w:rFonts w:ascii="Book Antiqua" w:eastAsia="Times New Roman" w:hAnsi="Book Antiqua" w:cs="Times New Roman"/>
                <w:caps/>
                <w:sz w:val="16"/>
                <w:szCs w:val="16"/>
              </w:rPr>
            </w:pPr>
          </w:p>
        </w:tc>
      </w:tr>
      <w:bookmarkEnd w:id="2"/>
    </w:tbl>
    <w:p w:rsidR="00E67D23" w:rsidRDefault="00E67D23">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6E40A3" w:rsidRPr="009D3BFE" w:rsidTr="00324E6E">
        <w:tc>
          <w:tcPr>
            <w:tcW w:w="7020" w:type="dxa"/>
          </w:tcPr>
          <w:p w:rsidR="007310AD" w:rsidRPr="00E67D23" w:rsidRDefault="00582A19" w:rsidP="0069511E">
            <w:pPr>
              <w:contextualSpacing/>
              <w:rPr>
                <w:sz w:val="24"/>
                <w:szCs w:val="24"/>
              </w:rPr>
            </w:pPr>
            <w:r w:rsidRPr="00E67D23">
              <w:rPr>
                <w:rFonts w:ascii="Book Antiqua" w:eastAsia="Times New Roman" w:hAnsi="Book Antiqua" w:cs="Times New Roman"/>
                <w:bCs/>
                <w:color w:val="000000"/>
                <w:kern w:val="36"/>
                <w:sz w:val="24"/>
                <w:szCs w:val="24"/>
              </w:rPr>
              <w:lastRenderedPageBreak/>
              <w:t xml:space="preserve">Dr. Pierce </w:t>
            </w:r>
            <w:r w:rsidR="00D211AC" w:rsidRPr="00E67D23">
              <w:rPr>
                <w:rFonts w:ascii="Book Antiqua" w:eastAsia="Times New Roman" w:hAnsi="Book Antiqua" w:cs="Times New Roman"/>
                <w:bCs/>
                <w:color w:val="000000"/>
                <w:kern w:val="36"/>
                <w:sz w:val="24"/>
                <w:szCs w:val="24"/>
              </w:rPr>
              <w:t>related that this fall the district will be launching a five-year Strategic Plan and will be working to engage and solicit feedback from parents and community members.  Part of the launch will include a new section on the district’</w:t>
            </w:r>
            <w:r w:rsidR="0069511E" w:rsidRPr="00E67D23">
              <w:rPr>
                <w:rFonts w:ascii="Book Antiqua" w:eastAsia="Times New Roman" w:hAnsi="Book Antiqua" w:cs="Times New Roman"/>
                <w:bCs/>
                <w:color w:val="000000"/>
                <w:kern w:val="36"/>
                <w:sz w:val="24"/>
                <w:szCs w:val="24"/>
              </w:rPr>
              <w:t xml:space="preserve">s web site, Your Voice,” which will debut in November.  Different strategies have been and will continue to be used to engage the public such as surveys and public meetings.  The IMC </w:t>
            </w:r>
            <w:proofErr w:type="gramStart"/>
            <w:r w:rsidR="0069511E" w:rsidRPr="00E67D23">
              <w:rPr>
                <w:rFonts w:ascii="Book Antiqua" w:eastAsia="Times New Roman" w:hAnsi="Book Antiqua" w:cs="Times New Roman"/>
                <w:bCs/>
                <w:color w:val="000000"/>
                <w:kern w:val="36"/>
                <w:sz w:val="24"/>
                <w:szCs w:val="24"/>
              </w:rPr>
              <w:t>committee have</w:t>
            </w:r>
            <w:proofErr w:type="gramEnd"/>
            <w:r w:rsidR="0069511E" w:rsidRPr="00E67D23">
              <w:rPr>
                <w:rFonts w:ascii="Book Antiqua" w:eastAsia="Times New Roman" w:hAnsi="Book Antiqua" w:cs="Times New Roman"/>
                <w:bCs/>
                <w:color w:val="000000"/>
                <w:kern w:val="36"/>
                <w:sz w:val="24"/>
                <w:szCs w:val="24"/>
              </w:rPr>
              <w:t xml:space="preserve"> parents and students serving on the committee.  In addition, new this year will be a High School and Beyond Plan (HSBP) Committee which will be tasked with making refinements to improve HSBP along with an Anti-Bullying Advisory Committee (A-BAC).  This is in addition to the Bond and Levy Advisory Committee.  The district is looking for ways to expand the tools to engage the community.</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D3BFE" w:rsidRDefault="003712E1"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SUPERINTENDENT </w:t>
            </w:r>
            <w:r w:rsidRPr="003712E1">
              <w:rPr>
                <w:rFonts w:ascii="Book Antiqua" w:eastAsia="Times New Roman" w:hAnsi="Book Antiqua" w:cs="Times New Roman"/>
                <w:sz w:val="24"/>
                <w:szCs w:val="24"/>
                <w:u w:val="single"/>
              </w:rPr>
              <w:t>REPORT</w:t>
            </w: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7310AD" w:rsidRPr="009D3BFE" w:rsidTr="008A535B">
        <w:tc>
          <w:tcPr>
            <w:tcW w:w="7020" w:type="dxa"/>
            <w:shd w:val="clear" w:color="auto" w:fill="auto"/>
          </w:tcPr>
          <w:p w:rsidR="007310AD" w:rsidRPr="00E67D23" w:rsidRDefault="007310AD" w:rsidP="008A535B">
            <w:pPr>
              <w:rPr>
                <w:rFonts w:ascii="Book Antiqua" w:eastAsia="Times New Roman" w:hAnsi="Book Antiqua" w:cs="Times New Roman"/>
                <w:sz w:val="24"/>
                <w:szCs w:val="24"/>
              </w:rPr>
            </w:pPr>
          </w:p>
        </w:tc>
        <w:tc>
          <w:tcPr>
            <w:tcW w:w="180" w:type="dxa"/>
            <w:shd w:val="clear" w:color="auto" w:fill="auto"/>
          </w:tcPr>
          <w:p w:rsidR="007310AD" w:rsidRPr="009D3BFE" w:rsidRDefault="007310AD" w:rsidP="008A535B">
            <w:pPr>
              <w:rPr>
                <w:rFonts w:ascii="Book Antiqua" w:eastAsia="Times New Roman" w:hAnsi="Book Antiqua" w:cs="Times New Roman"/>
                <w:sz w:val="16"/>
                <w:szCs w:val="16"/>
              </w:rPr>
            </w:pPr>
          </w:p>
        </w:tc>
        <w:tc>
          <w:tcPr>
            <w:tcW w:w="3330" w:type="dxa"/>
            <w:shd w:val="clear" w:color="auto" w:fill="auto"/>
          </w:tcPr>
          <w:p w:rsidR="007310AD" w:rsidRPr="009D3BFE" w:rsidRDefault="007310AD" w:rsidP="008A535B">
            <w:pPr>
              <w:outlineLvl w:val="0"/>
              <w:rPr>
                <w:rFonts w:ascii="Book Antiqua" w:eastAsia="Times New Roman" w:hAnsi="Book Antiqua" w:cs="Times New Roman"/>
                <w:caps/>
                <w:sz w:val="16"/>
                <w:szCs w:val="16"/>
              </w:rPr>
            </w:pPr>
          </w:p>
        </w:tc>
      </w:tr>
      <w:tr w:rsidR="007310AD" w:rsidRPr="009D3BFE" w:rsidTr="008A535B">
        <w:tc>
          <w:tcPr>
            <w:tcW w:w="7020" w:type="dxa"/>
          </w:tcPr>
          <w:p w:rsidR="007310AD" w:rsidRPr="00E67D23" w:rsidRDefault="007310AD" w:rsidP="00E67D23">
            <w:pPr>
              <w:outlineLvl w:val="0"/>
              <w:rPr>
                <w:rFonts w:ascii="Book Antiqua" w:eastAsia="Times New Roman" w:hAnsi="Book Antiqua" w:cs="Times New Roman"/>
                <w:bCs/>
                <w:color w:val="000000"/>
                <w:kern w:val="36"/>
                <w:sz w:val="24"/>
                <w:szCs w:val="24"/>
              </w:rPr>
            </w:pPr>
            <w:r w:rsidRPr="00E67D23">
              <w:rPr>
                <w:rFonts w:ascii="Book Antiqua" w:eastAsia="Times New Roman" w:hAnsi="Book Antiqua" w:cs="Times New Roman"/>
                <w:bCs/>
                <w:color w:val="000000"/>
                <w:kern w:val="36"/>
                <w:sz w:val="24"/>
                <w:szCs w:val="24"/>
              </w:rPr>
              <w:t>Doug Eglington</w:t>
            </w:r>
            <w:r w:rsidR="0069511E" w:rsidRPr="00E67D23">
              <w:rPr>
                <w:rFonts w:ascii="Book Antiqua" w:eastAsia="Times New Roman" w:hAnsi="Book Antiqua" w:cs="Times New Roman"/>
                <w:bCs/>
                <w:color w:val="000000"/>
                <w:kern w:val="36"/>
                <w:sz w:val="24"/>
                <w:szCs w:val="24"/>
              </w:rPr>
              <w:t xml:space="preserve"> related that the board is working on drafting its legislative priorities for the upcoming legislative session.  He noted the WSSDA Legislative Assembly is also working on its legislative priorities which will be presented at the WSSDA Annual Conference</w:t>
            </w:r>
            <w:r w:rsidRPr="00E67D23">
              <w:rPr>
                <w:rFonts w:ascii="Book Antiqua" w:eastAsia="Times New Roman" w:hAnsi="Book Antiqua" w:cs="Times New Roman"/>
                <w:bCs/>
                <w:color w:val="000000"/>
                <w:kern w:val="36"/>
                <w:sz w:val="24"/>
                <w:szCs w:val="24"/>
              </w:rPr>
              <w:t>.</w:t>
            </w:r>
          </w:p>
        </w:tc>
        <w:tc>
          <w:tcPr>
            <w:tcW w:w="180" w:type="dxa"/>
          </w:tcPr>
          <w:p w:rsidR="007310AD" w:rsidRPr="009D3BFE" w:rsidRDefault="007310AD" w:rsidP="008A535B">
            <w:pPr>
              <w:rPr>
                <w:rFonts w:ascii="Book Antiqua" w:eastAsia="Times New Roman" w:hAnsi="Book Antiqua" w:cs="Times New Roman"/>
                <w:sz w:val="24"/>
                <w:szCs w:val="24"/>
              </w:rPr>
            </w:pPr>
          </w:p>
        </w:tc>
        <w:tc>
          <w:tcPr>
            <w:tcW w:w="3330" w:type="dxa"/>
          </w:tcPr>
          <w:p w:rsidR="007310AD" w:rsidRPr="00986F98" w:rsidRDefault="003712E1" w:rsidP="008A53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REPORT</w:t>
            </w:r>
          </w:p>
        </w:tc>
      </w:tr>
      <w:tr w:rsidR="006E40A3" w:rsidRPr="009D3BFE" w:rsidTr="00324E6E">
        <w:tc>
          <w:tcPr>
            <w:tcW w:w="7020" w:type="dxa"/>
            <w:shd w:val="clear" w:color="auto" w:fill="auto"/>
          </w:tcPr>
          <w:p w:rsidR="006E40A3" w:rsidRPr="00E67D23" w:rsidRDefault="006E40A3" w:rsidP="00324E6E">
            <w:pPr>
              <w:rPr>
                <w:rFonts w:ascii="Book Antiqua" w:eastAsia="Times New Roman" w:hAnsi="Book Antiqua" w:cs="Times New Roman"/>
                <w:sz w:val="24"/>
                <w:szCs w:val="24"/>
              </w:rPr>
            </w:pPr>
          </w:p>
        </w:tc>
        <w:tc>
          <w:tcPr>
            <w:tcW w:w="180" w:type="dxa"/>
            <w:shd w:val="clear" w:color="auto" w:fill="auto"/>
          </w:tcPr>
          <w:p w:rsidR="006E40A3" w:rsidRPr="009D3BFE"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9D3BFE" w:rsidRDefault="006E40A3" w:rsidP="00324E6E">
            <w:pPr>
              <w:outlineLvl w:val="0"/>
              <w:rPr>
                <w:rFonts w:ascii="Book Antiqua" w:eastAsia="Times New Roman" w:hAnsi="Book Antiqua" w:cs="Times New Roman"/>
                <w:caps/>
                <w:sz w:val="16"/>
                <w:szCs w:val="16"/>
              </w:rPr>
            </w:pPr>
          </w:p>
        </w:tc>
      </w:tr>
      <w:tr w:rsidR="006E40A3" w:rsidRPr="009D3BFE" w:rsidTr="00324E6E">
        <w:tc>
          <w:tcPr>
            <w:tcW w:w="7020" w:type="dxa"/>
          </w:tcPr>
          <w:p w:rsidR="006E40A3" w:rsidRPr="00E67D23" w:rsidRDefault="00BE12C5" w:rsidP="000148C7">
            <w:pPr>
              <w:outlineLvl w:val="0"/>
              <w:rPr>
                <w:rFonts w:ascii="Book Antiqua" w:eastAsia="Times New Roman" w:hAnsi="Book Antiqua" w:cs="Times New Roman"/>
                <w:bCs/>
                <w:color w:val="000000"/>
                <w:kern w:val="36"/>
                <w:sz w:val="24"/>
                <w:szCs w:val="24"/>
              </w:rPr>
            </w:pPr>
            <w:r w:rsidRPr="00E67D23">
              <w:rPr>
                <w:rFonts w:ascii="Book Antiqua" w:eastAsia="Times New Roman" w:hAnsi="Book Antiqua" w:cs="Times New Roman"/>
                <w:bCs/>
                <w:color w:val="000000"/>
                <w:kern w:val="36"/>
                <w:sz w:val="24"/>
                <w:szCs w:val="24"/>
              </w:rPr>
              <w:t>Jackie Pendergrass and Siri Bliesner attended a meeting with City of Kirkland staff and council members to discuss common issues.  One of the issues that the Kirkland Council is discussing is the Juanita Pool and possible partnerships.  A report will be presented at the December 10 City Council meeting.</w:t>
            </w:r>
          </w:p>
          <w:p w:rsidR="00BE12C5" w:rsidRPr="00E67D23" w:rsidRDefault="00BE12C5" w:rsidP="000148C7">
            <w:pPr>
              <w:outlineLvl w:val="0"/>
              <w:rPr>
                <w:rFonts w:ascii="Book Antiqua" w:eastAsia="Times New Roman" w:hAnsi="Book Antiqua" w:cs="Times New Roman"/>
                <w:bCs/>
                <w:color w:val="000000"/>
                <w:kern w:val="36"/>
                <w:sz w:val="24"/>
                <w:szCs w:val="24"/>
              </w:rPr>
            </w:pPr>
          </w:p>
          <w:p w:rsidR="00BE12C5" w:rsidRPr="00E67D23" w:rsidRDefault="00BE12C5" w:rsidP="000148C7">
            <w:pPr>
              <w:outlineLvl w:val="0"/>
              <w:rPr>
                <w:rFonts w:ascii="Book Antiqua" w:eastAsia="Times New Roman" w:hAnsi="Book Antiqua" w:cs="Times New Roman"/>
                <w:bCs/>
                <w:color w:val="000000"/>
                <w:kern w:val="36"/>
                <w:sz w:val="24"/>
                <w:szCs w:val="24"/>
              </w:rPr>
            </w:pPr>
            <w:r w:rsidRPr="00E67D23">
              <w:rPr>
                <w:rFonts w:ascii="Book Antiqua" w:eastAsia="Times New Roman" w:hAnsi="Book Antiqua" w:cs="Times New Roman"/>
                <w:bCs/>
                <w:color w:val="000000"/>
                <w:kern w:val="36"/>
                <w:sz w:val="24"/>
                <w:szCs w:val="24"/>
              </w:rPr>
              <w:t>Nancy Bernard attended the grand opening of Bell Elementary School.</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86F98" w:rsidRDefault="0069511E"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BOARD COMMENTS</w:t>
            </w:r>
          </w:p>
        </w:tc>
      </w:tr>
      <w:tr w:rsidR="006E40A3" w:rsidRPr="009D3BFE" w:rsidTr="00324E6E">
        <w:tc>
          <w:tcPr>
            <w:tcW w:w="7020" w:type="dxa"/>
            <w:shd w:val="clear" w:color="auto" w:fill="auto"/>
          </w:tcPr>
          <w:p w:rsidR="006E40A3" w:rsidRPr="00E67D23" w:rsidRDefault="006E40A3" w:rsidP="00324E6E">
            <w:pPr>
              <w:rPr>
                <w:rFonts w:ascii="Book Antiqua" w:eastAsia="Times New Roman" w:hAnsi="Book Antiqua" w:cs="Times New Roman"/>
                <w:sz w:val="24"/>
                <w:szCs w:val="24"/>
              </w:rPr>
            </w:pPr>
          </w:p>
        </w:tc>
        <w:tc>
          <w:tcPr>
            <w:tcW w:w="180" w:type="dxa"/>
            <w:shd w:val="clear" w:color="auto" w:fill="auto"/>
          </w:tcPr>
          <w:p w:rsidR="006E40A3" w:rsidRPr="009D3BFE" w:rsidRDefault="006E40A3" w:rsidP="00324E6E">
            <w:pPr>
              <w:rPr>
                <w:rFonts w:ascii="Book Antiqua" w:eastAsia="Times New Roman" w:hAnsi="Book Antiqua" w:cs="Times New Roman"/>
                <w:sz w:val="16"/>
                <w:szCs w:val="16"/>
              </w:rPr>
            </w:pPr>
          </w:p>
        </w:tc>
        <w:tc>
          <w:tcPr>
            <w:tcW w:w="3330" w:type="dxa"/>
            <w:shd w:val="clear" w:color="auto" w:fill="auto"/>
          </w:tcPr>
          <w:p w:rsidR="006E40A3" w:rsidRPr="009D3BFE" w:rsidRDefault="006E40A3" w:rsidP="00324E6E">
            <w:pPr>
              <w:outlineLvl w:val="0"/>
              <w:rPr>
                <w:rFonts w:ascii="Book Antiqua" w:eastAsia="Times New Roman" w:hAnsi="Book Antiqua" w:cs="Times New Roman"/>
                <w:caps/>
                <w:sz w:val="16"/>
                <w:szCs w:val="16"/>
              </w:rPr>
            </w:pPr>
          </w:p>
        </w:tc>
      </w:tr>
      <w:tr w:rsidR="006E40A3" w:rsidRPr="009D3BFE" w:rsidTr="00324E6E">
        <w:tc>
          <w:tcPr>
            <w:tcW w:w="7020" w:type="dxa"/>
          </w:tcPr>
          <w:p w:rsidR="006E40A3" w:rsidRPr="00E67D23" w:rsidRDefault="00BE12C5"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 xml:space="preserve">Nancy Bernard </w:t>
            </w:r>
            <w:r w:rsidR="006E40A3" w:rsidRPr="00E67D23">
              <w:rPr>
                <w:rFonts w:ascii="Book Antiqua" w:eastAsia="Times New Roman" w:hAnsi="Book Antiqua" w:cs="Times New Roman"/>
                <w:sz w:val="24"/>
                <w:szCs w:val="24"/>
              </w:rPr>
              <w:t>moved to adjourn. Seconded by</w:t>
            </w:r>
            <w:r w:rsidRPr="00E67D23">
              <w:rPr>
                <w:rFonts w:ascii="Book Antiqua" w:eastAsia="Times New Roman" w:hAnsi="Book Antiqua" w:cs="Times New Roman"/>
                <w:sz w:val="24"/>
                <w:szCs w:val="24"/>
              </w:rPr>
              <w:t xml:space="preserve"> Siri Bliesner</w:t>
            </w:r>
            <w:r w:rsidR="00865D71" w:rsidRPr="00E67D23">
              <w:rPr>
                <w:rFonts w:ascii="Book Antiqua" w:eastAsia="Times New Roman" w:hAnsi="Book Antiqua" w:cs="Times New Roman"/>
                <w:sz w:val="24"/>
                <w:szCs w:val="24"/>
              </w:rPr>
              <w:t>.</w:t>
            </w:r>
          </w:p>
          <w:p w:rsidR="006E40A3" w:rsidRPr="00E67D23"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Motion carried.</w:t>
            </w:r>
          </w:p>
          <w:p w:rsidR="006E40A3" w:rsidRPr="00E67D23" w:rsidRDefault="006E40A3" w:rsidP="00324E6E">
            <w:pPr>
              <w:rPr>
                <w:rFonts w:ascii="Book Antiqua" w:eastAsia="Times New Roman" w:hAnsi="Book Antiqua" w:cs="Times New Roman"/>
                <w:sz w:val="24"/>
                <w:szCs w:val="24"/>
                <w:u w:val="single"/>
              </w:rPr>
            </w:pPr>
          </w:p>
          <w:p w:rsidR="006E40A3" w:rsidRPr="00E67D23" w:rsidRDefault="006E40A3" w:rsidP="00BE12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67D23">
              <w:rPr>
                <w:rFonts w:ascii="Book Antiqua" w:eastAsia="Times New Roman" w:hAnsi="Book Antiqua" w:cs="Times New Roman"/>
                <w:sz w:val="24"/>
                <w:szCs w:val="24"/>
              </w:rPr>
              <w:t xml:space="preserve">The meeting was adjourned at </w:t>
            </w:r>
            <w:r w:rsidR="00865D71" w:rsidRPr="00E67D23">
              <w:rPr>
                <w:rFonts w:ascii="Book Antiqua" w:eastAsia="Times New Roman" w:hAnsi="Book Antiqua" w:cs="Times New Roman"/>
                <w:sz w:val="24"/>
                <w:szCs w:val="24"/>
              </w:rPr>
              <w:t>9:</w:t>
            </w:r>
            <w:r w:rsidR="00BE12C5" w:rsidRPr="00E67D23">
              <w:rPr>
                <w:rFonts w:ascii="Book Antiqua" w:eastAsia="Times New Roman" w:hAnsi="Book Antiqua" w:cs="Times New Roman"/>
                <w:sz w:val="24"/>
                <w:szCs w:val="24"/>
              </w:rPr>
              <w:t>20</w:t>
            </w:r>
            <w:r w:rsidR="00865D71" w:rsidRPr="00E67D23">
              <w:rPr>
                <w:rFonts w:ascii="Book Antiqua" w:eastAsia="Times New Roman" w:hAnsi="Book Antiqua" w:cs="Times New Roman"/>
                <w:sz w:val="24"/>
                <w:szCs w:val="24"/>
              </w:rPr>
              <w:t xml:space="preserve"> p</w:t>
            </w:r>
            <w:r w:rsidRPr="00E67D23">
              <w:rPr>
                <w:rFonts w:ascii="Book Antiqua" w:eastAsia="Times New Roman" w:hAnsi="Book Antiqua" w:cs="Times New Roman"/>
                <w:sz w:val="24"/>
                <w:szCs w:val="24"/>
              </w:rPr>
              <w:t>.m.</w:t>
            </w:r>
          </w:p>
        </w:tc>
        <w:tc>
          <w:tcPr>
            <w:tcW w:w="180" w:type="dxa"/>
          </w:tcPr>
          <w:p w:rsidR="006E40A3" w:rsidRPr="009D3BFE" w:rsidRDefault="006E40A3" w:rsidP="00324E6E">
            <w:pPr>
              <w:rPr>
                <w:rFonts w:ascii="Book Antiqua" w:eastAsia="Times New Roman" w:hAnsi="Book Antiqua" w:cs="Times New Roman"/>
                <w:sz w:val="24"/>
                <w:szCs w:val="24"/>
              </w:rPr>
            </w:pPr>
          </w:p>
        </w:tc>
        <w:tc>
          <w:tcPr>
            <w:tcW w:w="3330" w:type="dxa"/>
          </w:tcPr>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rsidR="006E40A3" w:rsidRPr="009D3BFE" w:rsidRDefault="006E40A3" w:rsidP="00324E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t>Jackie Pendergrass, President</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rsidR="006E40A3" w:rsidRPr="009D3BFE" w:rsidRDefault="006E40A3" w:rsidP="006E40A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sectPr w:rsidR="006E40A3" w:rsidRPr="009D3BFE" w:rsidSect="00D3334F">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9E" w:rsidRDefault="009D349E">
      <w:r>
        <w:separator/>
      </w:r>
    </w:p>
  </w:endnote>
  <w:endnote w:type="continuationSeparator" w:id="0">
    <w:p w:rsidR="009D349E" w:rsidRDefault="009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4" w:rsidRPr="00B32D9E" w:rsidRDefault="00E84000" w:rsidP="00D3334F">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5547AA">
      <w:rPr>
        <w:rStyle w:val="PageNumber"/>
        <w:rFonts w:ascii="Book Antiqua" w:hAnsi="Book Antiqua"/>
        <w:noProof/>
        <w:sz w:val="20"/>
        <w:szCs w:val="20"/>
      </w:rPr>
      <w:t>5</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823A54" w:rsidRDefault="0055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9E" w:rsidRDefault="009D349E">
      <w:r>
        <w:separator/>
      </w:r>
    </w:p>
  </w:footnote>
  <w:footnote w:type="continuationSeparator" w:id="0">
    <w:p w:rsidR="009D349E" w:rsidRDefault="009D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823A54" w:rsidRPr="00451841" w:rsidRDefault="00E84000" w:rsidP="00D333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November </w:t>
    </w:r>
    <w:r w:rsidR="00E67D23">
      <w:rPr>
        <w:rFonts w:ascii="Book Antiqua" w:hAnsi="Book Antiqua"/>
        <w:sz w:val="24"/>
        <w:szCs w:val="24"/>
      </w:rPr>
      <w:t>4</w:t>
    </w:r>
    <w:r>
      <w:rPr>
        <w:rFonts w:ascii="Book Antiqua" w:hAnsi="Book Antiqua"/>
        <w:sz w:val="24"/>
        <w:szCs w:val="24"/>
      </w:rPr>
      <w:t xml:space="preserve">, </w:t>
    </w:r>
    <w:r w:rsidRPr="00451841">
      <w:rPr>
        <w:rFonts w:ascii="Book Antiqua" w:hAnsi="Book Antiqua"/>
        <w:sz w:val="24"/>
        <w:szCs w:val="24"/>
      </w:rPr>
      <w:t>201</w:t>
    </w:r>
    <w:r w:rsidR="00E67D23">
      <w:rPr>
        <w:rFonts w:ascii="Book Antiqua" w:hAnsi="Book Antiqua"/>
        <w:sz w:val="24"/>
        <w:szCs w:val="24"/>
      </w:rPr>
      <w:t>3</w:t>
    </w:r>
  </w:p>
  <w:p w:rsidR="00823A54" w:rsidRPr="00451841" w:rsidRDefault="005547AA" w:rsidP="00D3334F">
    <w:pPr>
      <w:rPr>
        <w:sz w:val="18"/>
        <w:szCs w:val="18"/>
      </w:rPr>
    </w:pPr>
  </w:p>
  <w:p w:rsidR="00823A54" w:rsidRPr="003C1387" w:rsidRDefault="005547A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05493"/>
    <w:multiLevelType w:val="hybridMultilevel"/>
    <w:tmpl w:val="9A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A3"/>
    <w:rsid w:val="0000543F"/>
    <w:rsid w:val="00013F0C"/>
    <w:rsid w:val="000148C7"/>
    <w:rsid w:val="000D7532"/>
    <w:rsid w:val="000F2F1E"/>
    <w:rsid w:val="001011E9"/>
    <w:rsid w:val="001225E1"/>
    <w:rsid w:val="001270A6"/>
    <w:rsid w:val="00176D71"/>
    <w:rsid w:val="001967E8"/>
    <w:rsid w:val="001A10B0"/>
    <w:rsid w:val="001A722F"/>
    <w:rsid w:val="001C3ACB"/>
    <w:rsid w:val="001D0A46"/>
    <w:rsid w:val="001D3356"/>
    <w:rsid w:val="001D77CC"/>
    <w:rsid w:val="0020053C"/>
    <w:rsid w:val="00214669"/>
    <w:rsid w:val="00312A7F"/>
    <w:rsid w:val="003465C3"/>
    <w:rsid w:val="00365F95"/>
    <w:rsid w:val="003712E1"/>
    <w:rsid w:val="003A14E8"/>
    <w:rsid w:val="003C1387"/>
    <w:rsid w:val="003F5C4E"/>
    <w:rsid w:val="004527BE"/>
    <w:rsid w:val="0045726E"/>
    <w:rsid w:val="004917D0"/>
    <w:rsid w:val="00524709"/>
    <w:rsid w:val="005547AA"/>
    <w:rsid w:val="00577674"/>
    <w:rsid w:val="00582A19"/>
    <w:rsid w:val="005A2BF6"/>
    <w:rsid w:val="005E239A"/>
    <w:rsid w:val="006236A6"/>
    <w:rsid w:val="0069511E"/>
    <w:rsid w:val="006A137E"/>
    <w:rsid w:val="006B1D3F"/>
    <w:rsid w:val="006B30C5"/>
    <w:rsid w:val="006E40A3"/>
    <w:rsid w:val="007310AD"/>
    <w:rsid w:val="00733C11"/>
    <w:rsid w:val="0075447C"/>
    <w:rsid w:val="007E1641"/>
    <w:rsid w:val="00817D56"/>
    <w:rsid w:val="00823DD0"/>
    <w:rsid w:val="0083587C"/>
    <w:rsid w:val="00865D71"/>
    <w:rsid w:val="00885328"/>
    <w:rsid w:val="008A2922"/>
    <w:rsid w:val="0094787A"/>
    <w:rsid w:val="00976A62"/>
    <w:rsid w:val="00980CC6"/>
    <w:rsid w:val="009A1C24"/>
    <w:rsid w:val="009D349E"/>
    <w:rsid w:val="009F0C2B"/>
    <w:rsid w:val="009F3FA4"/>
    <w:rsid w:val="009F6235"/>
    <w:rsid w:val="00A20792"/>
    <w:rsid w:val="00A22A75"/>
    <w:rsid w:val="00A84D8B"/>
    <w:rsid w:val="00B22634"/>
    <w:rsid w:val="00B46D3D"/>
    <w:rsid w:val="00B51016"/>
    <w:rsid w:val="00B822EE"/>
    <w:rsid w:val="00BE12C5"/>
    <w:rsid w:val="00C35354"/>
    <w:rsid w:val="00C47DD9"/>
    <w:rsid w:val="00C72D09"/>
    <w:rsid w:val="00C97101"/>
    <w:rsid w:val="00CA448B"/>
    <w:rsid w:val="00CC758F"/>
    <w:rsid w:val="00CF6D33"/>
    <w:rsid w:val="00D2049F"/>
    <w:rsid w:val="00D211AC"/>
    <w:rsid w:val="00DC2910"/>
    <w:rsid w:val="00DD5B8F"/>
    <w:rsid w:val="00E65DC8"/>
    <w:rsid w:val="00E67396"/>
    <w:rsid w:val="00E67D23"/>
    <w:rsid w:val="00E84000"/>
    <w:rsid w:val="00EC32F4"/>
    <w:rsid w:val="00F92149"/>
    <w:rsid w:val="00FC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A3"/>
    <w:pPr>
      <w:tabs>
        <w:tab w:val="center" w:pos="4680"/>
        <w:tab w:val="right" w:pos="9360"/>
      </w:tabs>
    </w:pPr>
  </w:style>
  <w:style w:type="character" w:customStyle="1" w:styleId="HeaderChar">
    <w:name w:val="Header Char"/>
    <w:basedOn w:val="DefaultParagraphFont"/>
    <w:link w:val="Header"/>
    <w:uiPriority w:val="99"/>
    <w:rsid w:val="006E40A3"/>
  </w:style>
  <w:style w:type="paragraph" w:styleId="Footer">
    <w:name w:val="footer"/>
    <w:basedOn w:val="Normal"/>
    <w:link w:val="FooterChar"/>
    <w:uiPriority w:val="99"/>
    <w:unhideWhenUsed/>
    <w:rsid w:val="006E40A3"/>
    <w:pPr>
      <w:tabs>
        <w:tab w:val="center" w:pos="4680"/>
        <w:tab w:val="right" w:pos="9360"/>
      </w:tabs>
    </w:pPr>
  </w:style>
  <w:style w:type="character" w:customStyle="1" w:styleId="FooterChar">
    <w:name w:val="Footer Char"/>
    <w:basedOn w:val="DefaultParagraphFont"/>
    <w:link w:val="Footer"/>
    <w:uiPriority w:val="99"/>
    <w:rsid w:val="006E40A3"/>
  </w:style>
  <w:style w:type="character" w:styleId="PageNumber">
    <w:name w:val="page number"/>
    <w:basedOn w:val="DefaultParagraphFont"/>
    <w:rsid w:val="006E40A3"/>
  </w:style>
  <w:style w:type="paragraph" w:styleId="BodyText">
    <w:name w:val="Body Text"/>
    <w:basedOn w:val="Normal"/>
    <w:link w:val="BodyTextChar"/>
    <w:uiPriority w:val="99"/>
    <w:unhideWhenUsed/>
    <w:rsid w:val="006E40A3"/>
    <w:pPr>
      <w:spacing w:after="120"/>
    </w:pPr>
  </w:style>
  <w:style w:type="character" w:customStyle="1" w:styleId="BodyTextChar">
    <w:name w:val="Body Text Char"/>
    <w:basedOn w:val="DefaultParagraphFont"/>
    <w:link w:val="BodyText"/>
    <w:uiPriority w:val="99"/>
    <w:rsid w:val="006E40A3"/>
  </w:style>
  <w:style w:type="paragraph" w:styleId="Title">
    <w:name w:val="Title"/>
    <w:basedOn w:val="Normal"/>
    <w:link w:val="TitleChar"/>
    <w:qFormat/>
    <w:rsid w:val="006E40A3"/>
    <w:pPr>
      <w:jc w:val="center"/>
    </w:pPr>
    <w:rPr>
      <w:rFonts w:ascii="Arial" w:eastAsia="Times New Roman" w:hAnsi="Arial" w:cs="Arial"/>
      <w:b/>
      <w:bCs/>
      <w:sz w:val="20"/>
      <w:szCs w:val="20"/>
    </w:rPr>
  </w:style>
  <w:style w:type="character" w:customStyle="1" w:styleId="TitleChar">
    <w:name w:val="Title Char"/>
    <w:basedOn w:val="DefaultParagraphFont"/>
    <w:link w:val="Title"/>
    <w:rsid w:val="006E40A3"/>
    <w:rPr>
      <w:rFonts w:ascii="Arial" w:eastAsia="Times New Roman" w:hAnsi="Arial" w:cs="Arial"/>
      <w:b/>
      <w:bCs/>
      <w:sz w:val="20"/>
      <w:szCs w:val="20"/>
    </w:rPr>
  </w:style>
  <w:style w:type="paragraph" w:styleId="NormalWeb">
    <w:name w:val="Normal (Web)"/>
    <w:basedOn w:val="Normal"/>
    <w:uiPriority w:val="99"/>
    <w:unhideWhenUsed/>
    <w:rsid w:val="006E4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C2B"/>
    <w:rPr>
      <w:b/>
      <w:bCs/>
    </w:rPr>
  </w:style>
  <w:style w:type="paragraph" w:styleId="PlainText">
    <w:name w:val="Plain Text"/>
    <w:basedOn w:val="Normal"/>
    <w:link w:val="PlainTextChar"/>
    <w:uiPriority w:val="99"/>
    <w:unhideWhenUsed/>
    <w:rsid w:val="009F0C2B"/>
    <w:rPr>
      <w:rFonts w:ascii="Calibri" w:hAnsi="Calibri" w:cs="Calibri"/>
    </w:rPr>
  </w:style>
  <w:style w:type="character" w:customStyle="1" w:styleId="PlainTextChar">
    <w:name w:val="Plain Text Char"/>
    <w:basedOn w:val="DefaultParagraphFont"/>
    <w:link w:val="PlainText"/>
    <w:uiPriority w:val="99"/>
    <w:rsid w:val="009F0C2B"/>
    <w:rPr>
      <w:rFonts w:ascii="Calibri" w:hAnsi="Calibri" w:cs="Calibri"/>
    </w:rPr>
  </w:style>
  <w:style w:type="paragraph" w:styleId="ListParagraph">
    <w:name w:val="List Paragraph"/>
    <w:basedOn w:val="Normal"/>
    <w:uiPriority w:val="34"/>
    <w:qFormat/>
    <w:rsid w:val="00582A19"/>
    <w:pPr>
      <w:ind w:left="720"/>
    </w:pPr>
    <w:rPr>
      <w:rFonts w:ascii="Calibri" w:hAnsi="Calibri" w:cs="Calibri"/>
    </w:rPr>
  </w:style>
  <w:style w:type="paragraph" w:styleId="BalloonText">
    <w:name w:val="Balloon Text"/>
    <w:basedOn w:val="Normal"/>
    <w:link w:val="BalloonTextChar"/>
    <w:uiPriority w:val="99"/>
    <w:semiHidden/>
    <w:unhideWhenUsed/>
    <w:rsid w:val="00C35354"/>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A3"/>
    <w:pPr>
      <w:tabs>
        <w:tab w:val="center" w:pos="4680"/>
        <w:tab w:val="right" w:pos="9360"/>
      </w:tabs>
    </w:pPr>
  </w:style>
  <w:style w:type="character" w:customStyle="1" w:styleId="HeaderChar">
    <w:name w:val="Header Char"/>
    <w:basedOn w:val="DefaultParagraphFont"/>
    <w:link w:val="Header"/>
    <w:uiPriority w:val="99"/>
    <w:rsid w:val="006E40A3"/>
  </w:style>
  <w:style w:type="paragraph" w:styleId="Footer">
    <w:name w:val="footer"/>
    <w:basedOn w:val="Normal"/>
    <w:link w:val="FooterChar"/>
    <w:uiPriority w:val="99"/>
    <w:unhideWhenUsed/>
    <w:rsid w:val="006E40A3"/>
    <w:pPr>
      <w:tabs>
        <w:tab w:val="center" w:pos="4680"/>
        <w:tab w:val="right" w:pos="9360"/>
      </w:tabs>
    </w:pPr>
  </w:style>
  <w:style w:type="character" w:customStyle="1" w:styleId="FooterChar">
    <w:name w:val="Footer Char"/>
    <w:basedOn w:val="DefaultParagraphFont"/>
    <w:link w:val="Footer"/>
    <w:uiPriority w:val="99"/>
    <w:rsid w:val="006E40A3"/>
  </w:style>
  <w:style w:type="character" w:styleId="PageNumber">
    <w:name w:val="page number"/>
    <w:basedOn w:val="DefaultParagraphFont"/>
    <w:rsid w:val="006E40A3"/>
  </w:style>
  <w:style w:type="paragraph" w:styleId="BodyText">
    <w:name w:val="Body Text"/>
    <w:basedOn w:val="Normal"/>
    <w:link w:val="BodyTextChar"/>
    <w:uiPriority w:val="99"/>
    <w:unhideWhenUsed/>
    <w:rsid w:val="006E40A3"/>
    <w:pPr>
      <w:spacing w:after="120"/>
    </w:pPr>
  </w:style>
  <w:style w:type="character" w:customStyle="1" w:styleId="BodyTextChar">
    <w:name w:val="Body Text Char"/>
    <w:basedOn w:val="DefaultParagraphFont"/>
    <w:link w:val="BodyText"/>
    <w:uiPriority w:val="99"/>
    <w:rsid w:val="006E40A3"/>
  </w:style>
  <w:style w:type="paragraph" w:styleId="Title">
    <w:name w:val="Title"/>
    <w:basedOn w:val="Normal"/>
    <w:link w:val="TitleChar"/>
    <w:qFormat/>
    <w:rsid w:val="006E40A3"/>
    <w:pPr>
      <w:jc w:val="center"/>
    </w:pPr>
    <w:rPr>
      <w:rFonts w:ascii="Arial" w:eastAsia="Times New Roman" w:hAnsi="Arial" w:cs="Arial"/>
      <w:b/>
      <w:bCs/>
      <w:sz w:val="20"/>
      <w:szCs w:val="20"/>
    </w:rPr>
  </w:style>
  <w:style w:type="character" w:customStyle="1" w:styleId="TitleChar">
    <w:name w:val="Title Char"/>
    <w:basedOn w:val="DefaultParagraphFont"/>
    <w:link w:val="Title"/>
    <w:rsid w:val="006E40A3"/>
    <w:rPr>
      <w:rFonts w:ascii="Arial" w:eastAsia="Times New Roman" w:hAnsi="Arial" w:cs="Arial"/>
      <w:b/>
      <w:bCs/>
      <w:sz w:val="20"/>
      <w:szCs w:val="20"/>
    </w:rPr>
  </w:style>
  <w:style w:type="paragraph" w:styleId="NormalWeb">
    <w:name w:val="Normal (Web)"/>
    <w:basedOn w:val="Normal"/>
    <w:uiPriority w:val="99"/>
    <w:unhideWhenUsed/>
    <w:rsid w:val="006E4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F0C2B"/>
    <w:rPr>
      <w:b/>
      <w:bCs/>
    </w:rPr>
  </w:style>
  <w:style w:type="paragraph" w:styleId="PlainText">
    <w:name w:val="Plain Text"/>
    <w:basedOn w:val="Normal"/>
    <w:link w:val="PlainTextChar"/>
    <w:uiPriority w:val="99"/>
    <w:unhideWhenUsed/>
    <w:rsid w:val="009F0C2B"/>
    <w:rPr>
      <w:rFonts w:ascii="Calibri" w:hAnsi="Calibri" w:cs="Calibri"/>
    </w:rPr>
  </w:style>
  <w:style w:type="character" w:customStyle="1" w:styleId="PlainTextChar">
    <w:name w:val="Plain Text Char"/>
    <w:basedOn w:val="DefaultParagraphFont"/>
    <w:link w:val="PlainText"/>
    <w:uiPriority w:val="99"/>
    <w:rsid w:val="009F0C2B"/>
    <w:rPr>
      <w:rFonts w:ascii="Calibri" w:hAnsi="Calibri" w:cs="Calibri"/>
    </w:rPr>
  </w:style>
  <w:style w:type="paragraph" w:styleId="ListParagraph">
    <w:name w:val="List Paragraph"/>
    <w:basedOn w:val="Normal"/>
    <w:uiPriority w:val="34"/>
    <w:qFormat/>
    <w:rsid w:val="00582A19"/>
    <w:pPr>
      <w:ind w:left="720"/>
    </w:pPr>
    <w:rPr>
      <w:rFonts w:ascii="Calibri" w:hAnsi="Calibri" w:cs="Calibri"/>
    </w:rPr>
  </w:style>
  <w:style w:type="paragraph" w:styleId="BalloonText">
    <w:name w:val="Balloon Text"/>
    <w:basedOn w:val="Normal"/>
    <w:link w:val="BalloonTextChar"/>
    <w:uiPriority w:val="99"/>
    <w:semiHidden/>
    <w:unhideWhenUsed/>
    <w:rsid w:val="00C35354"/>
    <w:rPr>
      <w:rFonts w:ascii="Tahoma" w:hAnsi="Tahoma" w:cs="Tahoma"/>
      <w:sz w:val="16"/>
      <w:szCs w:val="16"/>
    </w:rPr>
  </w:style>
  <w:style w:type="character" w:customStyle="1" w:styleId="BalloonTextChar">
    <w:name w:val="Balloon Text Char"/>
    <w:basedOn w:val="DefaultParagraphFont"/>
    <w:link w:val="BalloonText"/>
    <w:uiPriority w:val="99"/>
    <w:semiHidden/>
    <w:rsid w:val="00C35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C2EC920-E61A-49EE-B56A-D3417607FB6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110</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10</cp:revision>
  <cp:lastPrinted>2014-01-10T23:44:00Z</cp:lastPrinted>
  <dcterms:created xsi:type="dcterms:W3CDTF">2013-11-13T20:12:00Z</dcterms:created>
  <dcterms:modified xsi:type="dcterms:W3CDTF">2014-01-10T23:45:00Z</dcterms:modified>
</cp:coreProperties>
</file>