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271955" w:rsidRPr="00F8415C" w:rsidTr="00503B2B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October 2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271955" w:rsidRPr="00F8415C" w:rsidTr="00503B2B">
        <w:trPr>
          <w:trHeight w:val="612"/>
        </w:trPr>
        <w:tc>
          <w:tcPr>
            <w:tcW w:w="7020" w:type="dxa"/>
            <w:shd w:val="clear" w:color="auto" w:fill="auto"/>
          </w:tcPr>
          <w:p w:rsidR="00271955" w:rsidRPr="00F8415C" w:rsidRDefault="00271955" w:rsidP="00C62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The board meeting was called to order by President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Jackie Pendergrass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at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5:30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p.m</w:t>
            </w:r>
            <w:r w:rsidRPr="00F8415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Members present:  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Jackie Pendergrass,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Chris Carlson, and Siri Bliesner.</w:t>
            </w:r>
          </w:p>
          <w:p w:rsidR="00271955" w:rsidRPr="005809BA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E43B08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Excused:  Nancy Bernard and Doug Eglington.</w:t>
            </w:r>
          </w:p>
          <w:p w:rsidR="00E43B08" w:rsidRPr="005809BA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2719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Present:   Superintendent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Traci Pierce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to approve the agenda. Seconded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>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271955" w:rsidRPr="005809BA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271955" w:rsidRPr="007B09B5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7B09B5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B09B5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to approve the consent agenda. Seconded b</w:t>
            </w:r>
            <w:r w:rsidR="00C35B70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C62BCE" w:rsidRPr="00F8415C" w:rsidRDefault="00C62BCE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C62BCE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Jackie Pendergrass, yes;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yes;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E43B0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and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Bliesner,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yes. 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450"/>
        </w:trPr>
        <w:tc>
          <w:tcPr>
            <w:tcW w:w="7020" w:type="dxa"/>
            <w:shd w:val="clear" w:color="auto" w:fill="auto"/>
          </w:tcPr>
          <w:p w:rsidR="00271955" w:rsidRPr="00F8415C" w:rsidRDefault="00271955" w:rsidP="00C62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October 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egular board meeting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and work session minutes.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54A7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APPROVAL OF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MINUTES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675"/>
        </w:trPr>
        <w:tc>
          <w:tcPr>
            <w:tcW w:w="7020" w:type="dxa"/>
            <w:shd w:val="clear" w:color="auto" w:fill="auto"/>
          </w:tcPr>
          <w:p w:rsidR="00271955" w:rsidRPr="00F8415C" w:rsidRDefault="00271955" w:rsidP="00C62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Approval of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October 2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201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Human Resources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Report.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675"/>
        </w:trPr>
        <w:tc>
          <w:tcPr>
            <w:tcW w:w="7020" w:type="dxa"/>
            <w:shd w:val="clear" w:color="auto" w:fill="auto"/>
          </w:tcPr>
          <w:p w:rsidR="00271955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hAnsi="Book Antiqua"/>
                <w:sz w:val="24"/>
                <w:szCs w:val="24"/>
              </w:rPr>
            </w:pPr>
            <w:r w:rsidRPr="00EC6E1F">
              <w:rPr>
                <w:rFonts w:ascii="Book Antiqua" w:hAnsi="Book Antiqua"/>
                <w:sz w:val="24"/>
                <w:szCs w:val="24"/>
              </w:rPr>
              <w:t xml:space="preserve">Approval of the following instructional materials for use in the Lake Washington schools </w:t>
            </w:r>
            <w:r>
              <w:rPr>
                <w:rFonts w:ascii="Book Antiqua" w:hAnsi="Book Antiqua"/>
                <w:sz w:val="24"/>
                <w:szCs w:val="24"/>
              </w:rPr>
              <w:t>–</w:t>
            </w:r>
          </w:p>
          <w:p w:rsidR="004C6923" w:rsidRDefault="004C6923" w:rsidP="004C6923">
            <w:pPr>
              <w:rPr>
                <w:sz w:val="20"/>
                <w:szCs w:val="20"/>
              </w:rPr>
            </w:pP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 Study in Scarlet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Sir Arthur Conan Doyle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Public Domain in the U.S.A.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1995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90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Eastlake High School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Goals are for Gals &amp; Goals are for Guys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Doris &amp; Duane Burke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Goals for Learning Institute, Inc.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2008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280</w:t>
            </w:r>
          </w:p>
          <w:p w:rsid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 (The authors are offering the resource at no charge to schools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gramEnd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interested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in using it.)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Thoreau Elementary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K-5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Campbell Biology in Focus AP Edition, Student Media and </w:t>
            </w:r>
          </w:p>
          <w:p w:rsid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Mastering Biology 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Urray</w:t>
            </w:r>
            <w:proofErr w:type="spellEnd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, Lisa A. et al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Pearson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2014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256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$136.00 per book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District Advanced Placement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High School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 Ghost Map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Steven Johnson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Riverhead Trade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2007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30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$11.79 per book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Redmond High School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Free Boy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Lorraine </w:t>
            </w:r>
            <w:proofErr w:type="spellStart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McConaghy</w:t>
            </w:r>
            <w:proofErr w:type="spellEnd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, Judy Bentley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University of Washington Press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2013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34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$15.63 per book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Renaissance 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7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 Language of Composition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Shea, Scanlon, </w:t>
            </w:r>
            <w:proofErr w:type="spellStart"/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Aufses</w:t>
            </w:r>
            <w:proofErr w:type="spellEnd"/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Bedford St. Martins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2013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110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$81.18 per book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District Advanced Placement</w:t>
            </w:r>
          </w:p>
          <w:p w:rsidR="005809BA" w:rsidRPr="005809BA" w:rsidRDefault="005809BA" w:rsidP="005809BA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5809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Advanced Placement Students</w:t>
            </w:r>
          </w:p>
          <w:p w:rsidR="00271955" w:rsidRPr="00EC6E1F" w:rsidRDefault="00271955" w:rsidP="001C020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EC6E1F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EC6E1F">
              <w:rPr>
                <w:rFonts w:ascii="Book Antiqua" w:hAnsi="Book Antiqua"/>
                <w:sz w:val="24"/>
                <w:szCs w:val="24"/>
              </w:rPr>
              <w:t xml:space="preserve">INSTRUCTIONAL </w:t>
            </w:r>
            <w:r w:rsidRPr="00EC6E1F">
              <w:rPr>
                <w:rFonts w:ascii="Book Antiqua" w:hAnsi="Book Antiqua"/>
                <w:sz w:val="24"/>
                <w:szCs w:val="24"/>
                <w:u w:val="single"/>
              </w:rPr>
              <w:t>MATERIALS ADOPTION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503B2B" w:rsidRPr="00F8415C" w:rsidTr="00503B2B">
        <w:trPr>
          <w:trHeight w:val="80"/>
        </w:trPr>
        <w:tc>
          <w:tcPr>
            <w:tcW w:w="7020" w:type="dxa"/>
            <w:shd w:val="clear" w:color="auto" w:fill="auto"/>
          </w:tcPr>
          <w:p w:rsidR="00503B2B" w:rsidRPr="00F8415C" w:rsidRDefault="00503B2B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503B2B" w:rsidRPr="00F8415C" w:rsidRDefault="00503B2B" w:rsidP="00503B2B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503B2B" w:rsidRPr="00F8415C" w:rsidRDefault="00503B2B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1790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Accepts the donations/grants as identified  - </w:t>
            </w:r>
          </w:p>
          <w:p w:rsidR="00714269" w:rsidRPr="00E17903" w:rsidRDefault="00714269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Louisa May Alcott Elementary School PTSA to Alcott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$13,959.40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provide stipends for ACT Club (2,296.80), Running Club (1,006.30) and Cup Stacking Club (1,006.30)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;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support Book Fair and other library events ($250.00), field trips ($8,400.00)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;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provide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reimbursement for office supplies and copy machine usage ($1,000.00)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Rachel Carson PTSA to Carson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$12,250.00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outdoor garden ($10,000.00) and purchase subscription to IXL Learning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($2,250.00).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Christopher and Barbara </w:t>
            </w:r>
            <w:proofErr w:type="spellStart"/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Kaler</w:t>
            </w:r>
            <w:proofErr w:type="spellEnd"/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to Emerson K-12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$2,000.00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art class ($300.00)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ceramics class ($700.00)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;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 purchase school related supplies ($1,000.00).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Horace Mann Elementary PTSA to Mann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$5,531.18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purchase subscriptions for IXL Learning ($2,250.00) and Accelerated Reader ($3,281.18).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Margaret Mead Elementary PTSA to Mead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$8,000.08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purchase subscription for IXL Learning and Accelerated Reader ($5,528.66) and 3rd - 5th grade student planners ($2,471.42).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Rosa Parks PTSA to Rosa Parks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$3,550.00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staff training.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Mark Twain PTSA to Twain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$2,012.60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provide stipend for Math Club.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The Community School Parent Fund to Community School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$1,200.00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field trips.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Juanita Schools Foundation to Juanita Elementary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$2,717.84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volunteer program.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Juanita Schools Foundation to various elementary schools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$1,275.00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support Lunch Buddy program:  Redmond ($760.00), Kirk ($90.00), Blackwell ($100.00), Muir ($</w:t>
            </w:r>
            <w:proofErr w:type="gramStart"/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55.00)</w:t>
            </w:r>
            <w:proofErr w:type="gramEnd"/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 district Lunch Buddy fund ($270.00).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CB5D0F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Environmental &amp; Adventure School PTO to EAS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</w:t>
            </w:r>
            <w:proofErr w:type="gramStart"/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20,000.00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CB5D0F">
              <w:rPr>
                <w:rFonts w:ascii="Book Antiqua" w:hAnsi="Book Antiqua"/>
                <w:sz w:val="20"/>
                <w:szCs w:val="20"/>
              </w:rPr>
              <w:t>o</w:t>
            </w:r>
            <w:proofErr w:type="gramEnd"/>
            <w:r w:rsidRPr="00CB5D0F">
              <w:rPr>
                <w:rFonts w:ascii="Book Antiqua" w:hAnsi="Book Antiqua"/>
                <w:sz w:val="20"/>
                <w:szCs w:val="20"/>
              </w:rPr>
              <w:t xml:space="preserve"> support goals / principal discretion.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Inglewood Middle School PTSA to Inglewood Middle School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$10,900.00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 purchase 8th grade reading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curriculum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($2,000.00)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support the library ($500.00), transition program ($400.00), homework program ($4,000.00)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and drug awareness (YES) ($4,000.00).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714269" w:rsidRPr="00106622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Acceptance from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Eastlake Women's Basketball Boosters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Eastlake High School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in the amount of 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$2,558.84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</w:t>
            </w:r>
            <w:r w:rsidRPr="001066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 provide coaching stipend.</w:t>
            </w:r>
          </w:p>
          <w:p w:rsidR="00714269" w:rsidRPr="000B7388" w:rsidRDefault="00714269" w:rsidP="00714269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u w:val="single"/>
              </w:rPr>
            </w:pPr>
          </w:p>
          <w:p w:rsidR="00271955" w:rsidRPr="00E17903" w:rsidRDefault="00714269" w:rsidP="005809BA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1066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TOTAL $85,954.94  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114C60" w:rsidRPr="00F8415C" w:rsidTr="00C35B70">
        <w:trPr>
          <w:trHeight w:val="80"/>
        </w:trPr>
        <w:tc>
          <w:tcPr>
            <w:tcW w:w="702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114C60" w:rsidRPr="00F8415C" w:rsidRDefault="00114C60" w:rsidP="00C35B70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C62BCE" w:rsidRPr="00F8415C" w:rsidTr="00A85FA4">
        <w:trPr>
          <w:trHeight w:val="360"/>
        </w:trPr>
        <w:tc>
          <w:tcPr>
            <w:tcW w:w="7020" w:type="dxa"/>
            <w:shd w:val="clear" w:color="auto" w:fill="auto"/>
          </w:tcPr>
          <w:p w:rsidR="00C62BCE" w:rsidRPr="00F8415C" w:rsidRDefault="00C62BCE" w:rsidP="00A85FA4">
            <w:pPr>
              <w:spacing w:after="200" w:line="276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C62BCE" w:rsidRPr="00F8415C" w:rsidRDefault="00C62BCE" w:rsidP="00A85FA4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C62BCE" w:rsidRPr="00F8415C" w:rsidRDefault="00C62BCE" w:rsidP="00A85FA4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NON-CONSENT AGENDA</w:t>
            </w:r>
          </w:p>
        </w:tc>
      </w:tr>
      <w:tr w:rsidR="00C62BCE" w:rsidRPr="00F8415C" w:rsidTr="00A85FA4">
        <w:trPr>
          <w:trHeight w:val="80"/>
        </w:trPr>
        <w:tc>
          <w:tcPr>
            <w:tcW w:w="7020" w:type="dxa"/>
            <w:shd w:val="clear" w:color="auto" w:fill="auto"/>
          </w:tcPr>
          <w:p w:rsidR="00C62BCE" w:rsidRPr="00F8415C" w:rsidRDefault="00C62BCE" w:rsidP="00A85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C62BCE" w:rsidRPr="00F8415C" w:rsidRDefault="00C62BCE" w:rsidP="00A85FA4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C62BCE" w:rsidRPr="00F8415C" w:rsidRDefault="00C62BCE" w:rsidP="00A85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</w:tbl>
    <w:p w:rsidR="005809BA" w:rsidRDefault="005809BA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271955" w:rsidRPr="00F8415C" w:rsidTr="00503B2B">
        <w:trPr>
          <w:trHeight w:val="360"/>
        </w:trPr>
        <w:tc>
          <w:tcPr>
            <w:tcW w:w="7020" w:type="dxa"/>
            <w:shd w:val="clear" w:color="auto" w:fill="auto"/>
          </w:tcPr>
          <w:p w:rsidR="00271955" w:rsidRPr="00F8415C" w:rsidRDefault="00714269" w:rsidP="005809BA">
            <w:pPr>
              <w:spacing w:after="20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Jackie Pendergrass thanked the various local PTSA units for their endorsement of the district’s upcoming bond/levy measures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She noted that the cities of Redmond, Kirkland, and Sammamish will be considering taking action</w:t>
            </w:r>
            <w:r w:rsidR="005809B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at an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upcoming council meeting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She appreciated people and groups seeking information regarding the</w:t>
            </w:r>
            <w:r w:rsidR="005809B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district’s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ballot measures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 w:rsidR="005809BA">
              <w:rPr>
                <w:rFonts w:ascii="Book Antiqua" w:eastAsia="Times New Roman" w:hAnsi="Book Antiqua" w:cs="Times New Roman"/>
                <w:sz w:val="24"/>
                <w:szCs w:val="24"/>
              </w:rPr>
              <w:t>Information can be found on the district’s website.</w:t>
            </w:r>
            <w:bookmarkStart w:id="2" w:name="_GoBack"/>
            <w:bookmarkEnd w:id="2"/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C62BCE" w:rsidRDefault="00C62BCE" w:rsidP="00503B2B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C62BCE">
              <w:rPr>
                <w:rFonts w:ascii="Book Antiqua" w:eastAsia="Times New Roman" w:hAnsi="Book Antiqua" w:cs="Times New Roman"/>
                <w:sz w:val="24"/>
                <w:szCs w:val="24"/>
              </w:rPr>
              <w:t>BOARD MEMBER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COMMENTS</w:t>
            </w:r>
          </w:p>
        </w:tc>
      </w:tr>
      <w:tr w:rsidR="00114C60" w:rsidRPr="00F8415C" w:rsidTr="00C35B70">
        <w:trPr>
          <w:trHeight w:val="80"/>
        </w:trPr>
        <w:tc>
          <w:tcPr>
            <w:tcW w:w="702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114C60" w:rsidRPr="00F8415C" w:rsidRDefault="00114C60" w:rsidP="00C35B70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271955" w:rsidRPr="00F85892" w:rsidTr="00503B2B">
        <w:tc>
          <w:tcPr>
            <w:tcW w:w="7020" w:type="dxa"/>
          </w:tcPr>
          <w:p w:rsidR="00271955" w:rsidRPr="00F85892" w:rsidRDefault="00714269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1B3329">
              <w:rPr>
                <w:rFonts w:ascii="Book Antiqua" w:eastAsia="Times New Roman" w:hAnsi="Book Antiqua" w:cs="Times New Roman"/>
                <w:sz w:val="24"/>
                <w:szCs w:val="24"/>
              </w:rPr>
              <w:t>moved to adjourn. 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</w:t>
            </w:r>
            <w:r w:rsidR="00271955"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:rsidR="00271955" w:rsidRPr="00F85892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:rsidR="00271955" w:rsidRPr="00F85892" w:rsidRDefault="00271955" w:rsidP="00714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1B33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E43B08">
              <w:rPr>
                <w:rFonts w:ascii="Book Antiqua" w:eastAsia="Times New Roman" w:hAnsi="Book Antiqua" w:cs="Times New Roman"/>
                <w:sz w:val="24"/>
                <w:szCs w:val="24"/>
              </w:rPr>
              <w:t>5:</w:t>
            </w:r>
            <w:r w:rsidR="00714269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  <w:r w:rsidR="00E43B08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p.m.</w:t>
            </w:r>
          </w:p>
        </w:tc>
        <w:tc>
          <w:tcPr>
            <w:tcW w:w="180" w:type="dxa"/>
          </w:tcPr>
          <w:p w:rsidR="00271955" w:rsidRPr="00F85892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  <w:t>Jackie Pendergrass, President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="00574503"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F85892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F85892">
        <w:rPr>
          <w:rFonts w:ascii="Book Antiqua" w:eastAsia="Times New Roman" w:hAnsi="Book Antiqua" w:cs="Times New Roman"/>
          <w:sz w:val="24"/>
          <w:szCs w:val="24"/>
        </w:rPr>
        <w:t>Recording Secretary</w:t>
      </w:r>
    </w:p>
    <w:p w:rsidR="00950172" w:rsidRDefault="00950172"/>
    <w:sectPr w:rsidR="00950172" w:rsidSect="00503B2B">
      <w:headerReference w:type="default" r:id="rId8"/>
      <w:footerReference w:type="default" r:id="rId9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43" w:rsidRDefault="00BF5743" w:rsidP="00271955">
      <w:r>
        <w:separator/>
      </w:r>
    </w:p>
  </w:endnote>
  <w:endnote w:type="continuationSeparator" w:id="0">
    <w:p w:rsidR="00BF5743" w:rsidRDefault="00BF5743" w:rsidP="002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6E" w:rsidRPr="00B32D9E" w:rsidRDefault="004E006E" w:rsidP="00503B2B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5809BA">
      <w:rPr>
        <w:rStyle w:val="PageNumber"/>
        <w:rFonts w:ascii="Book Antiqua" w:hAnsi="Book Antiqua"/>
        <w:noProof/>
        <w:sz w:val="20"/>
        <w:szCs w:val="20"/>
      </w:rPr>
      <w:t>4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4E006E" w:rsidRDefault="004E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43" w:rsidRDefault="00BF5743" w:rsidP="00271955">
      <w:r>
        <w:separator/>
      </w:r>
    </w:p>
  </w:footnote>
  <w:footnote w:type="continuationSeparator" w:id="0">
    <w:p w:rsidR="00BF5743" w:rsidRDefault="00BF5743" w:rsidP="0027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6E" w:rsidRPr="00451841" w:rsidRDefault="004E006E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LAKE WASHINGTON SCHOOL DISTRICT NO. 414</w:t>
    </w:r>
  </w:p>
  <w:p w:rsidR="004E006E" w:rsidRPr="00451841" w:rsidRDefault="004E006E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Board of Directors' Meeting</w:t>
    </w:r>
  </w:p>
  <w:p w:rsidR="004E006E" w:rsidRPr="00451841" w:rsidRDefault="004E006E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October 2</w:t>
    </w:r>
    <w:r w:rsidR="00C62BCE">
      <w:rPr>
        <w:rFonts w:ascii="Book Antiqua" w:hAnsi="Book Antiqua"/>
        <w:sz w:val="24"/>
        <w:szCs w:val="24"/>
      </w:rPr>
      <w:t>1</w:t>
    </w:r>
    <w:r>
      <w:rPr>
        <w:rFonts w:ascii="Book Antiqua" w:hAnsi="Book Antiqua"/>
        <w:sz w:val="24"/>
        <w:szCs w:val="24"/>
      </w:rPr>
      <w:t xml:space="preserve">, </w:t>
    </w:r>
    <w:r w:rsidRPr="00451841">
      <w:rPr>
        <w:rFonts w:ascii="Book Antiqua" w:hAnsi="Book Antiqua"/>
        <w:sz w:val="24"/>
        <w:szCs w:val="24"/>
      </w:rPr>
      <w:t>201</w:t>
    </w:r>
    <w:r w:rsidR="00C62BCE">
      <w:rPr>
        <w:rFonts w:ascii="Book Antiqua" w:hAnsi="Book Antiqua"/>
        <w:sz w:val="24"/>
        <w:szCs w:val="24"/>
      </w:rPr>
      <w:t>3</w:t>
    </w:r>
  </w:p>
  <w:p w:rsidR="004E006E" w:rsidRPr="00451841" w:rsidRDefault="004E006E" w:rsidP="00503B2B">
    <w:pPr>
      <w:rPr>
        <w:sz w:val="18"/>
        <w:szCs w:val="18"/>
      </w:rPr>
    </w:pPr>
  </w:p>
  <w:p w:rsidR="004E006E" w:rsidRDefault="004E0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5"/>
    <w:rsid w:val="00114C60"/>
    <w:rsid w:val="001B3329"/>
    <w:rsid w:val="001C0206"/>
    <w:rsid w:val="001E1C39"/>
    <w:rsid w:val="00260CF8"/>
    <w:rsid w:val="00271955"/>
    <w:rsid w:val="002952E8"/>
    <w:rsid w:val="002B21A1"/>
    <w:rsid w:val="004C6923"/>
    <w:rsid w:val="004E006E"/>
    <w:rsid w:val="00503B2B"/>
    <w:rsid w:val="00574503"/>
    <w:rsid w:val="005809BA"/>
    <w:rsid w:val="00595D52"/>
    <w:rsid w:val="006C5CFB"/>
    <w:rsid w:val="006D1AE1"/>
    <w:rsid w:val="00714269"/>
    <w:rsid w:val="00927FB8"/>
    <w:rsid w:val="00950172"/>
    <w:rsid w:val="00984D6B"/>
    <w:rsid w:val="009C50CF"/>
    <w:rsid w:val="00A94C8F"/>
    <w:rsid w:val="00AA5D23"/>
    <w:rsid w:val="00B56869"/>
    <w:rsid w:val="00BF5743"/>
    <w:rsid w:val="00C35B70"/>
    <w:rsid w:val="00C62BCE"/>
    <w:rsid w:val="00E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55"/>
  </w:style>
  <w:style w:type="paragraph" w:styleId="Footer">
    <w:name w:val="footer"/>
    <w:basedOn w:val="Normal"/>
    <w:link w:val="Foot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55"/>
  </w:style>
  <w:style w:type="character" w:styleId="PageNumber">
    <w:name w:val="page number"/>
    <w:basedOn w:val="DefaultParagraphFont"/>
    <w:rsid w:val="00271955"/>
  </w:style>
  <w:style w:type="character" w:styleId="Hyperlink">
    <w:name w:val="Hyperlink"/>
    <w:basedOn w:val="DefaultParagraphFont"/>
    <w:rsid w:val="00271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55"/>
  </w:style>
  <w:style w:type="paragraph" w:styleId="Footer">
    <w:name w:val="footer"/>
    <w:basedOn w:val="Normal"/>
    <w:link w:val="Foot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55"/>
  </w:style>
  <w:style w:type="character" w:styleId="PageNumber">
    <w:name w:val="page number"/>
    <w:basedOn w:val="DefaultParagraphFont"/>
    <w:rsid w:val="00271955"/>
  </w:style>
  <w:style w:type="character" w:styleId="Hyperlink">
    <w:name w:val="Hyperlink"/>
    <w:basedOn w:val="DefaultParagraphFont"/>
    <w:rsid w:val="00271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8B938C-6506-4E41-BA10-FB48EA3A35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Diane</dc:creator>
  <cp:lastModifiedBy>Staff</cp:lastModifiedBy>
  <cp:revision>5</cp:revision>
  <cp:lastPrinted>2012-11-02T22:59:00Z</cp:lastPrinted>
  <dcterms:created xsi:type="dcterms:W3CDTF">2013-10-18T18:07:00Z</dcterms:created>
  <dcterms:modified xsi:type="dcterms:W3CDTF">2013-10-29T20:21:00Z</dcterms:modified>
</cp:coreProperties>
</file>