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2" w:type="dxa"/>
        <w:tblInd w:w="-10" w:type="dxa"/>
        <w:tblLayout w:type="fixed"/>
        <w:tblCellMar>
          <w:left w:w="80" w:type="dxa"/>
          <w:right w:w="80" w:type="dxa"/>
        </w:tblCellMar>
        <w:tblLook w:val="04A0" w:firstRow="1" w:lastRow="0" w:firstColumn="1" w:lastColumn="0" w:noHBand="0" w:noVBand="1"/>
      </w:tblPr>
      <w:tblGrid>
        <w:gridCol w:w="7386"/>
        <w:gridCol w:w="183"/>
        <w:gridCol w:w="2627"/>
        <w:gridCol w:w="76"/>
      </w:tblGrid>
      <w:tr w:rsidR="00661143" w:rsidRPr="00661143" w14:paraId="033DFA74" w14:textId="77777777" w:rsidTr="00DA274D">
        <w:trPr>
          <w:trHeight w:val="1404"/>
        </w:trPr>
        <w:tc>
          <w:tcPr>
            <w:tcW w:w="10272" w:type="dxa"/>
            <w:gridSpan w:val="4"/>
            <w:hideMark/>
          </w:tcPr>
          <w:p w14:paraId="068C83C5"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OFFICIAL MINUTES</w:t>
            </w:r>
          </w:p>
          <w:p w14:paraId="57A7C0C1"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LAKE WASHINGTON SCHOOL DISTRICT NO. 414</w:t>
            </w:r>
          </w:p>
          <w:p w14:paraId="599AA20D" w14:textId="004EC8AC"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 xml:space="preserve">Board of Directors' </w:t>
            </w:r>
            <w:r>
              <w:rPr>
                <w:rFonts w:ascii="Book Antiqua" w:hAnsi="Book Antiqua"/>
                <w:sz w:val="24"/>
                <w:szCs w:val="24"/>
              </w:rPr>
              <w:t>Special Board Meeting</w:t>
            </w:r>
          </w:p>
          <w:p w14:paraId="1C47A2D1" w14:textId="4BFB3F2E"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August 24</w:t>
            </w:r>
            <w:r w:rsidRPr="00661143">
              <w:rPr>
                <w:rFonts w:ascii="Book Antiqua" w:hAnsi="Book Antiqua"/>
                <w:sz w:val="24"/>
                <w:szCs w:val="24"/>
              </w:rPr>
              <w:t>, 2015</w:t>
            </w:r>
          </w:p>
        </w:tc>
      </w:tr>
      <w:tr w:rsidR="00661143" w:rsidRPr="00661143" w14:paraId="2CEACCFF" w14:textId="77777777" w:rsidTr="00DA274D">
        <w:trPr>
          <w:gridAfter w:val="1"/>
          <w:wAfter w:w="76" w:type="dxa"/>
          <w:trHeight w:val="1575"/>
        </w:trPr>
        <w:tc>
          <w:tcPr>
            <w:tcW w:w="7386" w:type="dxa"/>
          </w:tcPr>
          <w:p w14:paraId="12569544" w14:textId="34038DD6"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1EA8FDB0" w14:textId="77777777"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54191451" w14:textId="77777777"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612D36EC" w14:textId="77777777"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6B4E403E" w14:textId="77777777" w:rsid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 xml:space="preserve">The </w:t>
            </w:r>
            <w:r>
              <w:rPr>
                <w:rFonts w:ascii="Book Antiqua" w:hAnsi="Book Antiqua"/>
                <w:sz w:val="24"/>
                <w:szCs w:val="24"/>
              </w:rPr>
              <w:t>board met in executive session at 6:45 p.m. to discuss collective bargaining.</w:t>
            </w:r>
          </w:p>
          <w:p w14:paraId="07651DFE" w14:textId="77777777" w:rsid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1EA0F139" w14:textId="0331EAEF"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 xml:space="preserve">The special board meeting </w:t>
            </w:r>
            <w:r w:rsidRPr="00661143">
              <w:rPr>
                <w:rFonts w:ascii="Book Antiqua" w:hAnsi="Book Antiqua"/>
                <w:sz w:val="24"/>
                <w:szCs w:val="24"/>
              </w:rPr>
              <w:t xml:space="preserve">was called to order by President Jackie Pendergrass at </w:t>
            </w:r>
            <w:r>
              <w:rPr>
                <w:rFonts w:ascii="Book Antiqua" w:hAnsi="Book Antiqua"/>
                <w:sz w:val="24"/>
                <w:szCs w:val="24"/>
              </w:rPr>
              <w:t>7</w:t>
            </w:r>
            <w:r w:rsidRPr="00661143">
              <w:rPr>
                <w:rFonts w:ascii="Book Antiqua" w:hAnsi="Book Antiqua"/>
                <w:sz w:val="24"/>
                <w:szCs w:val="24"/>
              </w:rPr>
              <w:t>:00 p.m</w:t>
            </w:r>
            <w:r w:rsidRPr="00661143">
              <w:rPr>
                <w:rFonts w:ascii="Book Antiqua" w:hAnsi="Book Antiqua"/>
                <w:i/>
                <w:sz w:val="24"/>
                <w:szCs w:val="24"/>
              </w:rPr>
              <w:t>.</w:t>
            </w:r>
          </w:p>
        </w:tc>
        <w:tc>
          <w:tcPr>
            <w:tcW w:w="183" w:type="dxa"/>
          </w:tcPr>
          <w:p w14:paraId="1F52EA5B" w14:textId="77777777" w:rsidR="00661143" w:rsidRPr="00661143" w:rsidRDefault="00661143" w:rsidP="008078C7">
            <w:pPr>
              <w:contextualSpacing/>
              <w:rPr>
                <w:rFonts w:ascii="Book Antiqua" w:hAnsi="Book Antiqua"/>
                <w:sz w:val="24"/>
                <w:szCs w:val="24"/>
              </w:rPr>
            </w:pPr>
          </w:p>
        </w:tc>
        <w:tc>
          <w:tcPr>
            <w:tcW w:w="2627" w:type="dxa"/>
          </w:tcPr>
          <w:p w14:paraId="4AF565F2" w14:textId="77777777" w:rsidR="00661143" w:rsidRPr="00661143" w:rsidRDefault="00661143" w:rsidP="008078C7">
            <w:pPr>
              <w:contextualSpacing/>
              <w:rPr>
                <w:rFonts w:ascii="Book Antiqua" w:hAnsi="Book Antiqua"/>
                <w:sz w:val="24"/>
                <w:szCs w:val="24"/>
                <w:u w:val="single"/>
              </w:rPr>
            </w:pPr>
          </w:p>
          <w:p w14:paraId="4354DA4B" w14:textId="77777777" w:rsidR="00661143" w:rsidRPr="00661143" w:rsidRDefault="00661143" w:rsidP="008078C7">
            <w:pPr>
              <w:contextualSpacing/>
              <w:rPr>
                <w:rFonts w:ascii="Book Antiqua" w:hAnsi="Book Antiqua"/>
                <w:sz w:val="24"/>
                <w:szCs w:val="24"/>
                <w:u w:val="single"/>
              </w:rPr>
            </w:pPr>
          </w:p>
          <w:p w14:paraId="29473FDF" w14:textId="77777777" w:rsidR="00661143" w:rsidRPr="00661143" w:rsidRDefault="00661143" w:rsidP="008078C7">
            <w:pPr>
              <w:contextualSpacing/>
              <w:rPr>
                <w:rFonts w:ascii="Book Antiqua" w:hAnsi="Book Antiqua"/>
                <w:sz w:val="24"/>
                <w:szCs w:val="24"/>
                <w:u w:val="single"/>
              </w:rPr>
            </w:pPr>
          </w:p>
          <w:p w14:paraId="2D0E9207" w14:textId="77777777" w:rsidR="00661143" w:rsidRDefault="00661143" w:rsidP="008078C7">
            <w:pPr>
              <w:autoSpaceDE w:val="0"/>
              <w:contextualSpacing/>
              <w:rPr>
                <w:rFonts w:ascii="Book Antiqua" w:hAnsi="Book Antiqua"/>
                <w:sz w:val="24"/>
                <w:szCs w:val="24"/>
                <w:u w:val="single"/>
              </w:rPr>
            </w:pPr>
            <w:r w:rsidRPr="00661143">
              <w:rPr>
                <w:rFonts w:ascii="ZWAdobeF" w:hAnsi="ZWAdobeF" w:cs="ZWAdobeF"/>
                <w:sz w:val="2"/>
                <w:szCs w:val="2"/>
              </w:rPr>
              <w:t>U</w:t>
            </w:r>
            <w:r>
              <w:rPr>
                <w:rFonts w:ascii="Book Antiqua" w:hAnsi="Book Antiqua"/>
                <w:sz w:val="24"/>
                <w:szCs w:val="24"/>
                <w:u w:val="single"/>
              </w:rPr>
              <w:t>EXECUTIVE SESSION</w:t>
            </w:r>
          </w:p>
          <w:p w14:paraId="0DE1AB3A" w14:textId="77777777" w:rsidR="00661143" w:rsidRDefault="00661143" w:rsidP="008078C7">
            <w:pPr>
              <w:autoSpaceDE w:val="0"/>
              <w:contextualSpacing/>
              <w:rPr>
                <w:rFonts w:ascii="Book Antiqua" w:hAnsi="Book Antiqua"/>
                <w:sz w:val="24"/>
                <w:szCs w:val="24"/>
                <w:u w:val="single"/>
              </w:rPr>
            </w:pPr>
          </w:p>
          <w:p w14:paraId="25728323" w14:textId="77777777" w:rsidR="00661143" w:rsidRDefault="00661143" w:rsidP="008078C7">
            <w:pPr>
              <w:autoSpaceDE w:val="0"/>
              <w:contextualSpacing/>
              <w:rPr>
                <w:rFonts w:ascii="Book Antiqua" w:hAnsi="Book Antiqua"/>
                <w:sz w:val="24"/>
                <w:szCs w:val="24"/>
                <w:u w:val="single"/>
              </w:rPr>
            </w:pPr>
          </w:p>
          <w:p w14:paraId="351D943E" w14:textId="77777777" w:rsidR="00661143" w:rsidRDefault="00661143" w:rsidP="008078C7">
            <w:pPr>
              <w:autoSpaceDE w:val="0"/>
              <w:contextualSpacing/>
              <w:rPr>
                <w:rFonts w:ascii="Book Antiqua" w:hAnsi="Book Antiqua"/>
                <w:sz w:val="24"/>
                <w:szCs w:val="24"/>
                <w:u w:val="single"/>
              </w:rPr>
            </w:pPr>
          </w:p>
          <w:p w14:paraId="2D6A1293" w14:textId="4ACCEB66" w:rsidR="00661143" w:rsidRPr="00661143" w:rsidRDefault="00661143" w:rsidP="008078C7">
            <w:pPr>
              <w:autoSpaceDE w:val="0"/>
              <w:contextualSpacing/>
              <w:rPr>
                <w:rFonts w:ascii="ZWAdobeF" w:hAnsi="ZWAdobeF" w:cs="ZWAdobeF"/>
                <w:sz w:val="2"/>
                <w:szCs w:val="2"/>
              </w:rPr>
            </w:pPr>
            <w:r>
              <w:rPr>
                <w:rFonts w:ascii="Book Antiqua" w:hAnsi="Book Antiqua"/>
                <w:sz w:val="24"/>
                <w:szCs w:val="24"/>
                <w:u w:val="single"/>
              </w:rPr>
              <w:t>CALL TO ORDER</w:t>
            </w:r>
            <w:r w:rsidRPr="00661143">
              <w:rPr>
                <w:rFonts w:ascii="ZWAdobeF" w:hAnsi="ZWAdobeF" w:cs="ZWAdobeF"/>
                <w:sz w:val="2"/>
                <w:szCs w:val="2"/>
              </w:rPr>
              <w:t>U</w:t>
            </w:r>
          </w:p>
          <w:p w14:paraId="59574C98" w14:textId="77777777" w:rsidR="00661143" w:rsidRPr="00661143" w:rsidRDefault="00661143" w:rsidP="008078C7">
            <w:pPr>
              <w:autoSpaceDE w:val="0"/>
              <w:contextualSpacing/>
              <w:rPr>
                <w:rFonts w:ascii="ZWAdobeF" w:hAnsi="ZWAdobeF" w:cs="ZWAdobeF"/>
                <w:sz w:val="2"/>
                <w:szCs w:val="2"/>
              </w:rPr>
            </w:pPr>
          </w:p>
          <w:p w14:paraId="05225018" w14:textId="77777777" w:rsidR="00661143" w:rsidRPr="00661143" w:rsidRDefault="00661143" w:rsidP="008078C7">
            <w:pPr>
              <w:autoSpaceDE w:val="0"/>
              <w:contextualSpacing/>
              <w:rPr>
                <w:rFonts w:ascii="ZWAdobeF" w:hAnsi="ZWAdobeF" w:cs="ZWAdobeF"/>
                <w:sz w:val="2"/>
                <w:szCs w:val="2"/>
              </w:rPr>
            </w:pPr>
          </w:p>
          <w:p w14:paraId="10675947" w14:textId="77777777" w:rsidR="00661143" w:rsidRPr="00661143" w:rsidRDefault="00661143" w:rsidP="008078C7">
            <w:pPr>
              <w:autoSpaceDE w:val="0"/>
              <w:contextualSpacing/>
              <w:rPr>
                <w:rFonts w:ascii="ZWAdobeF" w:hAnsi="ZWAdobeF" w:cs="ZWAdobeF"/>
                <w:sz w:val="2"/>
                <w:szCs w:val="2"/>
              </w:rPr>
            </w:pPr>
          </w:p>
          <w:p w14:paraId="67D8A0E1" w14:textId="77777777" w:rsidR="00661143" w:rsidRPr="00661143" w:rsidRDefault="00661143" w:rsidP="008078C7">
            <w:pPr>
              <w:autoSpaceDE w:val="0"/>
              <w:contextualSpacing/>
              <w:rPr>
                <w:rFonts w:ascii="ZWAdobeF" w:hAnsi="ZWAdobeF" w:cs="ZWAdobeF"/>
                <w:sz w:val="2"/>
                <w:szCs w:val="2"/>
              </w:rPr>
            </w:pPr>
          </w:p>
          <w:p w14:paraId="7CA0B864" w14:textId="77777777" w:rsidR="00661143" w:rsidRPr="00661143" w:rsidRDefault="00661143" w:rsidP="008078C7">
            <w:pPr>
              <w:autoSpaceDE w:val="0"/>
              <w:contextualSpacing/>
              <w:rPr>
                <w:rFonts w:ascii="ZWAdobeF" w:hAnsi="ZWAdobeF" w:cs="ZWAdobeF"/>
                <w:sz w:val="2"/>
                <w:szCs w:val="2"/>
              </w:rPr>
            </w:pPr>
          </w:p>
          <w:p w14:paraId="3CCEE0AB" w14:textId="77777777" w:rsidR="00661143" w:rsidRPr="00661143" w:rsidRDefault="00661143" w:rsidP="008078C7">
            <w:pPr>
              <w:autoSpaceDE w:val="0"/>
              <w:contextualSpacing/>
              <w:rPr>
                <w:rFonts w:ascii="ZWAdobeF" w:hAnsi="ZWAdobeF" w:cs="ZWAdobeF"/>
                <w:sz w:val="2"/>
                <w:szCs w:val="2"/>
              </w:rPr>
            </w:pPr>
          </w:p>
          <w:p w14:paraId="678DE233" w14:textId="77777777" w:rsidR="00661143" w:rsidRPr="00661143" w:rsidRDefault="00661143" w:rsidP="008078C7">
            <w:pPr>
              <w:autoSpaceDE w:val="0"/>
              <w:contextualSpacing/>
              <w:rPr>
                <w:rFonts w:ascii="ZWAdobeF" w:hAnsi="ZWAdobeF" w:cs="ZWAdobeF"/>
                <w:sz w:val="2"/>
                <w:szCs w:val="2"/>
              </w:rPr>
            </w:pPr>
          </w:p>
          <w:p w14:paraId="492BB5D0" w14:textId="77777777" w:rsidR="00661143" w:rsidRPr="00661143" w:rsidRDefault="00661143" w:rsidP="008078C7">
            <w:pPr>
              <w:autoSpaceDE w:val="0"/>
              <w:contextualSpacing/>
              <w:rPr>
                <w:rFonts w:ascii="ZWAdobeF" w:hAnsi="ZWAdobeF" w:cs="ZWAdobeF"/>
                <w:sz w:val="2"/>
                <w:szCs w:val="2"/>
              </w:rPr>
            </w:pPr>
          </w:p>
        </w:tc>
      </w:tr>
      <w:tr w:rsidR="00977D1A" w:rsidRPr="00661143" w14:paraId="585CF097" w14:textId="77777777" w:rsidTr="00977D1A">
        <w:trPr>
          <w:gridAfter w:val="1"/>
          <w:wAfter w:w="76" w:type="dxa"/>
          <w:trHeight w:val="309"/>
        </w:trPr>
        <w:tc>
          <w:tcPr>
            <w:tcW w:w="7386" w:type="dxa"/>
          </w:tcPr>
          <w:p w14:paraId="51977C9F" w14:textId="77777777" w:rsidR="00977D1A" w:rsidRPr="00661143" w:rsidRDefault="00977D1A"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16"/>
                <w:szCs w:val="16"/>
              </w:rPr>
            </w:pPr>
          </w:p>
        </w:tc>
        <w:tc>
          <w:tcPr>
            <w:tcW w:w="183" w:type="dxa"/>
          </w:tcPr>
          <w:p w14:paraId="3B94C8D0" w14:textId="77777777" w:rsidR="00977D1A" w:rsidRPr="00661143" w:rsidRDefault="00977D1A" w:rsidP="008078C7">
            <w:pPr>
              <w:contextualSpacing/>
              <w:rPr>
                <w:rFonts w:ascii="Book Antiqua" w:hAnsi="Book Antiqua"/>
                <w:sz w:val="16"/>
                <w:szCs w:val="16"/>
              </w:rPr>
            </w:pPr>
          </w:p>
        </w:tc>
        <w:tc>
          <w:tcPr>
            <w:tcW w:w="2627" w:type="dxa"/>
          </w:tcPr>
          <w:p w14:paraId="55E8A05D" w14:textId="77777777" w:rsidR="00977D1A" w:rsidRPr="00661143" w:rsidRDefault="00977D1A" w:rsidP="008078C7">
            <w:pPr>
              <w:contextualSpacing/>
              <w:rPr>
                <w:rFonts w:ascii="Book Antiqua" w:hAnsi="Book Antiqua"/>
                <w:sz w:val="16"/>
                <w:szCs w:val="16"/>
                <w:u w:val="single"/>
              </w:rPr>
            </w:pPr>
          </w:p>
        </w:tc>
      </w:tr>
      <w:tr w:rsidR="00661143" w:rsidRPr="00661143" w14:paraId="387DB88E" w14:textId="77777777" w:rsidTr="00977D1A">
        <w:trPr>
          <w:gridAfter w:val="1"/>
          <w:wAfter w:w="76" w:type="dxa"/>
          <w:trHeight w:val="1235"/>
        </w:trPr>
        <w:tc>
          <w:tcPr>
            <w:tcW w:w="7386" w:type="dxa"/>
          </w:tcPr>
          <w:p w14:paraId="6843CE9E" w14:textId="58D0ED9D"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eastAsia="Book Antiqua" w:hAnsi="Book Antiqua" w:cs="Book Antiqua"/>
                <w:sz w:val="24"/>
                <w:szCs w:val="24"/>
              </w:rPr>
              <w:t>Members present:  Jackie Pendergrass, Nancy Bernard, Chris Carlson,</w:t>
            </w:r>
            <w:r>
              <w:rPr>
                <w:rFonts w:ascii="Book Antiqua" w:eastAsia="Book Antiqua" w:hAnsi="Book Antiqua" w:cs="Book Antiqua"/>
                <w:sz w:val="24"/>
                <w:szCs w:val="24"/>
              </w:rPr>
              <w:t xml:space="preserve"> Siri Bliesner,</w:t>
            </w:r>
            <w:r w:rsidRPr="00661143">
              <w:rPr>
                <w:rFonts w:ascii="Book Antiqua" w:eastAsia="Book Antiqua" w:hAnsi="Book Antiqua" w:cs="Book Antiqua"/>
                <w:sz w:val="24"/>
                <w:szCs w:val="24"/>
              </w:rPr>
              <w:t xml:space="preserve"> and Mark Stuart. </w:t>
            </w:r>
          </w:p>
          <w:p w14:paraId="06C264C5" w14:textId="62389692" w:rsidR="00661143" w:rsidRPr="00661143" w:rsidRDefault="00661143" w:rsidP="00661143">
            <w:pPr>
              <w:contextualSpacing/>
            </w:pPr>
          </w:p>
          <w:p w14:paraId="6AA083AD" w14:textId="77777777" w:rsidR="00661143" w:rsidRPr="00661143" w:rsidRDefault="00661143" w:rsidP="00661143">
            <w:pPr>
              <w:contextualSpacing/>
            </w:pPr>
          </w:p>
          <w:p w14:paraId="2AE860D6" w14:textId="77777777" w:rsidR="00661143" w:rsidRPr="00661143" w:rsidRDefault="00661143" w:rsidP="00661143">
            <w:pPr>
              <w:contextualSpacing/>
              <w:rPr>
                <w:rFonts w:ascii="Book Antiqua" w:hAnsi="Book Antiqua"/>
                <w:sz w:val="24"/>
                <w:szCs w:val="24"/>
              </w:rPr>
            </w:pPr>
            <w:r w:rsidRPr="00661143">
              <w:rPr>
                <w:rFonts w:ascii="Book Antiqua" w:eastAsia="Book Antiqua" w:hAnsi="Book Antiqua" w:cs="Book Antiqua"/>
                <w:sz w:val="24"/>
                <w:szCs w:val="24"/>
              </w:rPr>
              <w:t>Present:  Superintendent Traci Pierce.</w:t>
            </w:r>
          </w:p>
        </w:tc>
        <w:tc>
          <w:tcPr>
            <w:tcW w:w="183" w:type="dxa"/>
          </w:tcPr>
          <w:p w14:paraId="2FD7B52E" w14:textId="77777777" w:rsidR="00661143" w:rsidRPr="00661143" w:rsidRDefault="00661143" w:rsidP="00661143">
            <w:pPr>
              <w:contextualSpacing/>
              <w:rPr>
                <w:rFonts w:ascii="Book Antiqua" w:hAnsi="Book Antiqua"/>
                <w:sz w:val="24"/>
                <w:szCs w:val="24"/>
              </w:rPr>
            </w:pPr>
          </w:p>
        </w:tc>
        <w:tc>
          <w:tcPr>
            <w:tcW w:w="2627" w:type="dxa"/>
            <w:hideMark/>
          </w:tcPr>
          <w:p w14:paraId="014E6B79" w14:textId="77777777" w:rsidR="00661143" w:rsidRPr="00661143" w:rsidRDefault="00661143" w:rsidP="00661143">
            <w:pPr>
              <w:autoSpaceDE w:val="0"/>
              <w:contextualSpacing/>
              <w:outlineLvl w:val="0"/>
              <w:rPr>
                <w:rFonts w:ascii="ZWAdobeF" w:hAnsi="ZWAdobeF" w:cs="ZWAdobeF"/>
                <w:sz w:val="2"/>
                <w:szCs w:val="2"/>
              </w:rPr>
            </w:pPr>
            <w:r w:rsidRPr="00661143">
              <w:rPr>
                <w:rFonts w:ascii="ZWAdobeF" w:hAnsi="ZWAdobeF" w:cs="ZWAdobeF"/>
                <w:sz w:val="2"/>
                <w:szCs w:val="2"/>
              </w:rPr>
              <w:t>U</w:t>
            </w:r>
            <w:r w:rsidRPr="00661143">
              <w:rPr>
                <w:rFonts w:ascii="Book Antiqua" w:hAnsi="Book Antiqua"/>
                <w:sz w:val="24"/>
                <w:szCs w:val="24"/>
                <w:u w:val="single"/>
              </w:rPr>
              <w:t>ROLL CALL</w:t>
            </w:r>
            <w:r w:rsidRPr="00661143">
              <w:rPr>
                <w:rFonts w:ascii="ZWAdobeF" w:hAnsi="ZWAdobeF" w:cs="ZWAdobeF"/>
                <w:sz w:val="2"/>
                <w:szCs w:val="2"/>
              </w:rPr>
              <w:t>U</w:t>
            </w:r>
          </w:p>
        </w:tc>
      </w:tr>
      <w:tr w:rsidR="00977D1A" w:rsidRPr="00661143" w14:paraId="21EF69D9" w14:textId="77777777" w:rsidTr="00207089">
        <w:trPr>
          <w:gridAfter w:val="1"/>
          <w:wAfter w:w="76" w:type="dxa"/>
          <w:trHeight w:val="309"/>
        </w:trPr>
        <w:tc>
          <w:tcPr>
            <w:tcW w:w="7386" w:type="dxa"/>
          </w:tcPr>
          <w:p w14:paraId="64ADB68D" w14:textId="77777777" w:rsidR="00977D1A" w:rsidRPr="00661143" w:rsidRDefault="00977D1A" w:rsidP="0020708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16"/>
                <w:szCs w:val="16"/>
              </w:rPr>
            </w:pPr>
          </w:p>
        </w:tc>
        <w:tc>
          <w:tcPr>
            <w:tcW w:w="183" w:type="dxa"/>
          </w:tcPr>
          <w:p w14:paraId="77411C35" w14:textId="77777777" w:rsidR="00977D1A" w:rsidRPr="00661143" w:rsidRDefault="00977D1A" w:rsidP="00207089">
            <w:pPr>
              <w:contextualSpacing/>
              <w:rPr>
                <w:rFonts w:ascii="Book Antiqua" w:hAnsi="Book Antiqua"/>
                <w:sz w:val="16"/>
                <w:szCs w:val="16"/>
              </w:rPr>
            </w:pPr>
          </w:p>
        </w:tc>
        <w:tc>
          <w:tcPr>
            <w:tcW w:w="2627" w:type="dxa"/>
          </w:tcPr>
          <w:p w14:paraId="17E4070E" w14:textId="77777777" w:rsidR="00977D1A" w:rsidRPr="00661143" w:rsidRDefault="00977D1A" w:rsidP="00207089">
            <w:pPr>
              <w:contextualSpacing/>
              <w:rPr>
                <w:rFonts w:ascii="Book Antiqua" w:hAnsi="Book Antiqua"/>
                <w:sz w:val="16"/>
                <w:szCs w:val="16"/>
                <w:u w:val="single"/>
              </w:rPr>
            </w:pPr>
          </w:p>
        </w:tc>
      </w:tr>
      <w:tr w:rsidR="00661143" w:rsidRPr="00661143" w14:paraId="50ED1FEB" w14:textId="77777777" w:rsidTr="00977D1A">
        <w:trPr>
          <w:gridAfter w:val="1"/>
          <w:wAfter w:w="76" w:type="dxa"/>
          <w:trHeight w:val="295"/>
        </w:trPr>
        <w:tc>
          <w:tcPr>
            <w:tcW w:w="7386" w:type="dxa"/>
            <w:hideMark/>
          </w:tcPr>
          <w:p w14:paraId="3FFCD7DE" w14:textId="77777777" w:rsidR="00661143" w:rsidRDefault="00661143" w:rsidP="00661143">
            <w:pPr>
              <w:rPr>
                <w:rFonts w:ascii="Book Antiqua" w:eastAsia="Times New Roman" w:hAnsi="Book Antiqua" w:cs="Times New Roman"/>
                <w:sz w:val="24"/>
                <w:szCs w:val="24"/>
              </w:rPr>
            </w:pPr>
          </w:p>
          <w:p w14:paraId="61F22E06" w14:textId="77777777" w:rsidR="00661143" w:rsidRDefault="00661143" w:rsidP="00661143">
            <w:pPr>
              <w:rPr>
                <w:rFonts w:ascii="Book Antiqua" w:eastAsia="Times New Roman" w:hAnsi="Book Antiqua" w:cs="Times New Roman"/>
                <w:sz w:val="24"/>
                <w:szCs w:val="24"/>
              </w:rPr>
            </w:pPr>
          </w:p>
          <w:p w14:paraId="00B83949" w14:textId="05EBBEA1" w:rsidR="00661143" w:rsidRDefault="00661143" w:rsidP="00661143">
            <w:pPr>
              <w:rPr>
                <w:rFonts w:ascii="Book Antiqua" w:eastAsia="Times New Roman" w:hAnsi="Book Antiqua" w:cs="Times New Roman"/>
                <w:sz w:val="24"/>
                <w:szCs w:val="24"/>
              </w:rPr>
            </w:pPr>
            <w:r>
              <w:rPr>
                <w:rFonts w:ascii="Book Antiqua" w:eastAsia="Times New Roman" w:hAnsi="Book Antiqua" w:cs="Times New Roman"/>
                <w:sz w:val="24"/>
                <w:szCs w:val="24"/>
              </w:rPr>
              <w:t>Ap</w:t>
            </w:r>
            <w:r w:rsidRPr="00661143">
              <w:rPr>
                <w:rFonts w:ascii="Book Antiqua" w:eastAsia="Times New Roman" w:hAnsi="Book Antiqua" w:cs="Times New Roman"/>
                <w:sz w:val="24"/>
                <w:szCs w:val="24"/>
              </w:rPr>
              <w:t>proves the Theater Technician 2015 – 2017 Collective Bargaining agreement</w:t>
            </w:r>
            <w:r>
              <w:rPr>
                <w:rFonts w:ascii="Book Antiqua" w:eastAsia="Times New Roman" w:hAnsi="Book Antiqua" w:cs="Times New Roman"/>
                <w:sz w:val="24"/>
                <w:szCs w:val="24"/>
              </w:rPr>
              <w:t xml:space="preserve"> as presented.</w:t>
            </w:r>
            <w:r w:rsidRPr="00661143">
              <w:rPr>
                <w:rFonts w:ascii="Book Antiqua" w:eastAsia="Times New Roman" w:hAnsi="Book Antiqua" w:cs="Times New Roman"/>
                <w:sz w:val="24"/>
                <w:szCs w:val="24"/>
              </w:rPr>
              <w:t xml:space="preserve">  </w:t>
            </w:r>
          </w:p>
          <w:p w14:paraId="58FB20B9" w14:textId="77777777" w:rsidR="00661143" w:rsidRDefault="00661143" w:rsidP="00661143">
            <w:pPr>
              <w:rPr>
                <w:rFonts w:ascii="Book Antiqua" w:eastAsia="Times New Roman" w:hAnsi="Book Antiqua" w:cs="Times New Roman"/>
                <w:sz w:val="24"/>
                <w:szCs w:val="24"/>
              </w:rPr>
            </w:pPr>
          </w:p>
          <w:p w14:paraId="0FFD2988" w14:textId="697BEADD"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61143">
              <w:rPr>
                <w:rFonts w:ascii="Book Antiqua" w:eastAsia="Times New Roman" w:hAnsi="Book Antiqua" w:cs="Times New Roman"/>
                <w:sz w:val="24"/>
                <w:szCs w:val="24"/>
              </w:rPr>
              <w:t>Nancy Bernard moved to approve the</w:t>
            </w:r>
            <w:r>
              <w:rPr>
                <w:rFonts w:ascii="Book Antiqua" w:eastAsia="Times New Roman" w:hAnsi="Book Antiqua" w:cs="Times New Roman"/>
                <w:sz w:val="24"/>
                <w:szCs w:val="24"/>
              </w:rPr>
              <w:t xml:space="preserve"> Theater Technician 2014</w:t>
            </w:r>
            <w:r>
              <w:rPr>
                <w:rFonts w:ascii="Book Antiqua" w:eastAsia="Times New Roman" w:hAnsi="Book Antiqua" w:cs="Times New Roman"/>
                <w:sz w:val="24"/>
                <w:szCs w:val="24"/>
              </w:rPr>
              <w:noBreakHyphen/>
              <w:t>17 Collective Bargaining Agreement with the International Alliance of Theatrical State Employees</w:t>
            </w:r>
            <w:r w:rsidRPr="00661143">
              <w:rPr>
                <w:rFonts w:ascii="Book Antiqua" w:eastAsia="Times New Roman" w:hAnsi="Book Antiqua" w:cs="Times New Roman"/>
                <w:sz w:val="24"/>
                <w:szCs w:val="24"/>
              </w:rPr>
              <w:t>. Seconded by</w:t>
            </w:r>
            <w:r w:rsidR="00C22EDE">
              <w:rPr>
                <w:rFonts w:ascii="Book Antiqua" w:eastAsia="Times New Roman" w:hAnsi="Book Antiqua" w:cs="Times New Roman"/>
                <w:sz w:val="24"/>
                <w:szCs w:val="24"/>
              </w:rPr>
              <w:t xml:space="preserve"> Siri Bliesner</w:t>
            </w:r>
            <w:r w:rsidRPr="00661143">
              <w:rPr>
                <w:rFonts w:ascii="Book Antiqua" w:eastAsia="Times New Roman" w:hAnsi="Book Antiqua" w:cs="Times New Roman"/>
                <w:sz w:val="24"/>
                <w:szCs w:val="24"/>
              </w:rPr>
              <w:t>.</w:t>
            </w:r>
          </w:p>
          <w:p w14:paraId="7E2F0E42"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AEA5EF8" w14:textId="5C0536E5" w:rsidR="00661143" w:rsidRPr="00661143" w:rsidRDefault="00661143" w:rsidP="00661143">
            <w:pPr>
              <w:rPr>
                <w:rFonts w:ascii="Book Antiqua" w:eastAsia="Book Antiqua" w:hAnsi="Book Antiqua" w:cs="Book Antiqua"/>
                <w:sz w:val="24"/>
                <w:szCs w:val="24"/>
              </w:rPr>
            </w:pPr>
            <w:r w:rsidRPr="00661143">
              <w:rPr>
                <w:rFonts w:ascii="Book Antiqua" w:eastAsia="Times New Roman" w:hAnsi="Book Antiqua" w:cs="Times New Roman"/>
                <w:sz w:val="24"/>
                <w:szCs w:val="24"/>
              </w:rPr>
              <w:t>Motion carried.</w:t>
            </w:r>
          </w:p>
        </w:tc>
        <w:tc>
          <w:tcPr>
            <w:tcW w:w="183" w:type="dxa"/>
          </w:tcPr>
          <w:p w14:paraId="7C4A1CBE" w14:textId="77777777" w:rsidR="00661143" w:rsidRPr="00661143" w:rsidRDefault="00661143" w:rsidP="00661143">
            <w:pPr>
              <w:contextualSpacing/>
              <w:rPr>
                <w:rFonts w:ascii="Book Antiqua" w:hAnsi="Book Antiqua"/>
                <w:sz w:val="24"/>
                <w:szCs w:val="24"/>
              </w:rPr>
            </w:pPr>
          </w:p>
        </w:tc>
        <w:tc>
          <w:tcPr>
            <w:tcW w:w="2627" w:type="dxa"/>
          </w:tcPr>
          <w:p w14:paraId="528310C6" w14:textId="77777777" w:rsidR="00661143" w:rsidRDefault="00661143" w:rsidP="00661143">
            <w:pPr>
              <w:autoSpaceDE w:val="0"/>
              <w:contextualSpacing/>
              <w:outlineLvl w:val="0"/>
              <w:rPr>
                <w:rFonts w:ascii="Book Antiqua" w:hAnsi="Book Antiqua"/>
                <w:sz w:val="24"/>
                <w:szCs w:val="24"/>
                <w:u w:val="single"/>
              </w:rPr>
            </w:pPr>
            <w:r>
              <w:rPr>
                <w:rFonts w:ascii="Book Antiqua" w:hAnsi="Book Antiqua"/>
                <w:sz w:val="24"/>
                <w:szCs w:val="24"/>
                <w:u w:val="single"/>
              </w:rPr>
              <w:t>CONSENT AGENDA</w:t>
            </w:r>
          </w:p>
          <w:p w14:paraId="09276954" w14:textId="77777777" w:rsidR="00661143" w:rsidRDefault="00661143" w:rsidP="00661143">
            <w:pPr>
              <w:autoSpaceDE w:val="0"/>
              <w:contextualSpacing/>
              <w:outlineLvl w:val="0"/>
              <w:rPr>
                <w:rFonts w:ascii="Book Antiqua" w:hAnsi="Book Antiqua"/>
                <w:sz w:val="24"/>
                <w:szCs w:val="24"/>
                <w:u w:val="single"/>
              </w:rPr>
            </w:pPr>
          </w:p>
          <w:p w14:paraId="708EA5F2" w14:textId="77777777" w:rsidR="00661143" w:rsidRPr="00977D1A" w:rsidRDefault="00661143" w:rsidP="00661143">
            <w:pPr>
              <w:ind w:right="72"/>
              <w:rPr>
                <w:rFonts w:ascii="Book Antiqua" w:eastAsia="Calibri" w:hAnsi="Book Antiqua" w:cs="Calibri"/>
                <w:caps/>
                <w:sz w:val="24"/>
                <w:szCs w:val="24"/>
              </w:rPr>
            </w:pPr>
            <w:r w:rsidRPr="00977D1A">
              <w:rPr>
                <w:rFonts w:ascii="Book Antiqua" w:eastAsia="Calibri" w:hAnsi="Book Antiqua" w:cs="Calibri"/>
                <w:caps/>
                <w:sz w:val="24"/>
                <w:szCs w:val="24"/>
              </w:rPr>
              <w:t>Theater Technicians Union</w:t>
            </w:r>
          </w:p>
          <w:p w14:paraId="7E4B42E7" w14:textId="77777777" w:rsidR="00977D1A" w:rsidRDefault="00661143" w:rsidP="00661143">
            <w:pPr>
              <w:ind w:right="72"/>
              <w:rPr>
                <w:rFonts w:ascii="Book Antiqua" w:eastAsia="Times New Roman" w:hAnsi="Book Antiqua" w:cs="Times New Roman"/>
                <w:caps/>
                <w:sz w:val="24"/>
                <w:szCs w:val="24"/>
              </w:rPr>
            </w:pPr>
            <w:r w:rsidRPr="00977D1A">
              <w:rPr>
                <w:rFonts w:ascii="Book Antiqua" w:eastAsia="Times New Roman" w:hAnsi="Book Antiqua" w:cs="Times New Roman"/>
                <w:caps/>
                <w:sz w:val="24"/>
                <w:szCs w:val="24"/>
              </w:rPr>
              <w:t xml:space="preserve">Collective Bargaining Agreement, </w:t>
            </w:r>
          </w:p>
          <w:p w14:paraId="170AAFC8" w14:textId="28529ECA" w:rsidR="00661143" w:rsidRPr="00977D1A" w:rsidRDefault="00661143" w:rsidP="00661143">
            <w:pPr>
              <w:ind w:right="72"/>
              <w:rPr>
                <w:rFonts w:ascii="Book Antiqua" w:eastAsia="Times New Roman" w:hAnsi="Book Antiqua" w:cs="Times New Roman"/>
                <w:caps/>
                <w:sz w:val="24"/>
                <w:szCs w:val="24"/>
                <w:u w:val="single"/>
              </w:rPr>
            </w:pPr>
            <w:r w:rsidRPr="00977D1A">
              <w:rPr>
                <w:rFonts w:ascii="Book Antiqua" w:eastAsia="Times New Roman" w:hAnsi="Book Antiqua" w:cs="Times New Roman"/>
                <w:caps/>
                <w:sz w:val="24"/>
                <w:szCs w:val="24"/>
                <w:u w:val="single"/>
              </w:rPr>
              <w:t>2015-2017</w:t>
            </w:r>
          </w:p>
          <w:p w14:paraId="423D9E42" w14:textId="201B24FA" w:rsidR="00661143" w:rsidRPr="00661143" w:rsidRDefault="00661143" w:rsidP="00661143">
            <w:pPr>
              <w:autoSpaceDE w:val="0"/>
              <w:contextualSpacing/>
              <w:outlineLvl w:val="0"/>
              <w:rPr>
                <w:rFonts w:ascii="ZWAdobeF" w:hAnsi="ZWAdobeF" w:cs="ZWAdobeF"/>
                <w:b/>
                <w:sz w:val="2"/>
                <w:szCs w:val="2"/>
                <w:u w:val="single"/>
              </w:rPr>
            </w:pPr>
          </w:p>
        </w:tc>
      </w:tr>
      <w:tr w:rsidR="00661143" w:rsidRPr="00661143" w14:paraId="3D4BE424" w14:textId="77777777" w:rsidTr="00DA274D">
        <w:trPr>
          <w:gridAfter w:val="1"/>
          <w:wAfter w:w="76" w:type="dxa"/>
          <w:trHeight w:val="106"/>
        </w:trPr>
        <w:tc>
          <w:tcPr>
            <w:tcW w:w="7386" w:type="dxa"/>
          </w:tcPr>
          <w:p w14:paraId="33EE6153" w14:textId="77777777" w:rsidR="00661143" w:rsidRPr="00661143" w:rsidRDefault="00661143" w:rsidP="00661143">
            <w:pPr>
              <w:contextualSpacing/>
              <w:rPr>
                <w:rFonts w:ascii="Book Antiqua" w:hAnsi="Book Antiqua"/>
                <w:sz w:val="18"/>
                <w:szCs w:val="18"/>
              </w:rPr>
            </w:pPr>
          </w:p>
        </w:tc>
        <w:tc>
          <w:tcPr>
            <w:tcW w:w="183" w:type="dxa"/>
          </w:tcPr>
          <w:p w14:paraId="5B1876A8" w14:textId="77777777" w:rsidR="00661143" w:rsidRPr="00661143" w:rsidRDefault="00661143" w:rsidP="00661143">
            <w:pPr>
              <w:contextualSpacing/>
              <w:rPr>
                <w:rFonts w:ascii="Book Antiqua" w:hAnsi="Book Antiqua"/>
                <w:sz w:val="18"/>
                <w:szCs w:val="18"/>
              </w:rPr>
            </w:pPr>
          </w:p>
        </w:tc>
        <w:tc>
          <w:tcPr>
            <w:tcW w:w="2627" w:type="dxa"/>
          </w:tcPr>
          <w:p w14:paraId="548CEC23" w14:textId="77777777" w:rsidR="00661143" w:rsidRPr="00661143" w:rsidRDefault="00661143" w:rsidP="00661143">
            <w:pPr>
              <w:contextualSpacing/>
              <w:outlineLvl w:val="0"/>
              <w:rPr>
                <w:rFonts w:ascii="Book Antiqua" w:hAnsi="Book Antiqua"/>
                <w:sz w:val="18"/>
                <w:szCs w:val="18"/>
                <w:u w:val="single"/>
              </w:rPr>
            </w:pPr>
          </w:p>
        </w:tc>
      </w:tr>
      <w:tr w:rsidR="00DA274D" w:rsidRPr="00F8415C" w14:paraId="0092F116" w14:textId="77777777" w:rsidTr="00DA274D">
        <w:tblPrEx>
          <w:tblLook w:val="0000" w:firstRow="0" w:lastRow="0" w:firstColumn="0" w:lastColumn="0" w:noHBand="0" w:noVBand="0"/>
        </w:tblPrEx>
        <w:trPr>
          <w:trHeight w:val="180"/>
        </w:trPr>
        <w:tc>
          <w:tcPr>
            <w:tcW w:w="7386" w:type="dxa"/>
            <w:shd w:val="clear" w:color="auto" w:fill="auto"/>
          </w:tcPr>
          <w:p w14:paraId="19F76D29" w14:textId="77777777" w:rsidR="00661143" w:rsidRPr="00661143" w:rsidRDefault="00661143" w:rsidP="00A90B2A">
            <w:pPr>
              <w:rPr>
                <w:rFonts w:ascii="Book Antiqua" w:hAnsi="Book Antiqua"/>
                <w:sz w:val="24"/>
                <w:szCs w:val="24"/>
              </w:rPr>
            </w:pPr>
          </w:p>
        </w:tc>
        <w:tc>
          <w:tcPr>
            <w:tcW w:w="183" w:type="dxa"/>
            <w:shd w:val="clear" w:color="auto" w:fill="auto"/>
          </w:tcPr>
          <w:p w14:paraId="44238214" w14:textId="77777777" w:rsidR="00661143" w:rsidRPr="00F8415C" w:rsidRDefault="00661143" w:rsidP="008078C7">
            <w:pPr>
              <w:rPr>
                <w:rFonts w:ascii="Book Antiqua" w:eastAsia="Times New Roman" w:hAnsi="Book Antiqua" w:cs="Times New Roman"/>
                <w:sz w:val="24"/>
                <w:szCs w:val="24"/>
              </w:rPr>
            </w:pPr>
          </w:p>
        </w:tc>
        <w:tc>
          <w:tcPr>
            <w:tcW w:w="2703" w:type="dxa"/>
            <w:gridSpan w:val="2"/>
            <w:shd w:val="clear" w:color="auto" w:fill="auto"/>
          </w:tcPr>
          <w:p w14:paraId="21421E59"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661143">
              <w:rPr>
                <w:rFonts w:ascii="Book Antiqua" w:hAnsi="Book Antiqua"/>
                <w:sz w:val="24"/>
                <w:szCs w:val="24"/>
              </w:rPr>
              <w:t>NON-CONSENT AGENDA</w:t>
            </w:r>
          </w:p>
        </w:tc>
      </w:tr>
      <w:tr w:rsidR="00DA274D" w:rsidRPr="00F8415C" w14:paraId="728DE91D" w14:textId="77777777" w:rsidTr="00DA274D">
        <w:tblPrEx>
          <w:tblLook w:val="0000" w:firstRow="0" w:lastRow="0" w:firstColumn="0" w:lastColumn="0" w:noHBand="0" w:noVBand="0"/>
        </w:tblPrEx>
        <w:trPr>
          <w:trHeight w:val="180"/>
        </w:trPr>
        <w:tc>
          <w:tcPr>
            <w:tcW w:w="7386" w:type="dxa"/>
            <w:shd w:val="clear" w:color="auto" w:fill="auto"/>
          </w:tcPr>
          <w:p w14:paraId="203787AD" w14:textId="77777777"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tc>
        <w:tc>
          <w:tcPr>
            <w:tcW w:w="183" w:type="dxa"/>
            <w:shd w:val="clear" w:color="auto" w:fill="auto"/>
          </w:tcPr>
          <w:p w14:paraId="0D5CB18C" w14:textId="77777777" w:rsidR="00661143" w:rsidRPr="00661143" w:rsidRDefault="00661143" w:rsidP="008078C7">
            <w:pPr>
              <w:rPr>
                <w:rFonts w:ascii="Book Antiqua" w:eastAsia="Times New Roman" w:hAnsi="Book Antiqua" w:cs="Times New Roman"/>
                <w:sz w:val="24"/>
                <w:szCs w:val="24"/>
              </w:rPr>
            </w:pPr>
          </w:p>
        </w:tc>
        <w:tc>
          <w:tcPr>
            <w:tcW w:w="2703" w:type="dxa"/>
            <w:gridSpan w:val="2"/>
            <w:shd w:val="clear" w:color="auto" w:fill="auto"/>
          </w:tcPr>
          <w:p w14:paraId="38140198" w14:textId="77777777" w:rsidR="00661143" w:rsidRPr="00661143"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tc>
      </w:tr>
      <w:tr w:rsidR="00661143" w:rsidRPr="00271AD7" w14:paraId="4663E527" w14:textId="77777777" w:rsidTr="00DA274D">
        <w:tblPrEx>
          <w:tblLook w:val="0000" w:firstRow="0" w:lastRow="0" w:firstColumn="0" w:lastColumn="0" w:noHBand="0" w:noVBand="0"/>
        </w:tblPrEx>
        <w:trPr>
          <w:trHeight w:val="180"/>
        </w:trPr>
        <w:tc>
          <w:tcPr>
            <w:tcW w:w="7386" w:type="dxa"/>
            <w:shd w:val="clear" w:color="auto" w:fill="auto"/>
          </w:tcPr>
          <w:p w14:paraId="7AF79D6E" w14:textId="573E1E2C" w:rsidR="00C22EDE" w:rsidRDefault="00C22EDE"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Jackie Pendergrass opened the public hearing for the 2015-16 budget.  No one stepped forward.  She closed the public hearing.  She asked if the district had received any comments or inquiries.  Barbara Posthumus, Director of Business Services, indicated that no comments had been received.  </w:t>
            </w:r>
          </w:p>
          <w:p w14:paraId="52119EC3" w14:textId="77777777" w:rsidR="00C22EDE" w:rsidRDefault="00C22EDE"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7782F144" w14:textId="77777777" w:rsidR="00661143" w:rsidRPr="00484D08" w:rsidRDefault="00661143" w:rsidP="008078C7">
            <w:pPr>
              <w:rPr>
                <w:rFonts w:ascii="Book Antiqua" w:hAnsi="Book Antiqua"/>
                <w:strike/>
                <w:sz w:val="16"/>
                <w:szCs w:val="16"/>
              </w:rPr>
            </w:pPr>
          </w:p>
          <w:p w14:paraId="2B0DF607" w14:textId="77777777" w:rsidR="00661143" w:rsidRPr="00484D08"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sz w:val="24"/>
                <w:szCs w:val="24"/>
              </w:rPr>
            </w:pPr>
          </w:p>
          <w:p w14:paraId="51A43A57" w14:textId="588D07C4" w:rsidR="00661143" w:rsidRPr="00C22EDE" w:rsidRDefault="00C22EDE"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C22EDE">
              <w:rPr>
                <w:rFonts w:ascii="Book Antiqua" w:eastAsia="Times New Roman" w:hAnsi="Book Antiqua" w:cs="Times New Roman"/>
                <w:snapToGrid w:val="0"/>
                <w:sz w:val="24"/>
                <w:szCs w:val="20"/>
              </w:rPr>
              <w:t xml:space="preserve">Nancy Bernard </w:t>
            </w:r>
            <w:r w:rsidR="00661143" w:rsidRPr="00C22EDE">
              <w:rPr>
                <w:rFonts w:ascii="Book Antiqua" w:eastAsia="Times New Roman" w:hAnsi="Book Antiqua" w:cs="Times New Roman"/>
                <w:snapToGrid w:val="0"/>
                <w:sz w:val="24"/>
                <w:szCs w:val="20"/>
              </w:rPr>
              <w:t>moved to adopt Resolution No. 2</w:t>
            </w:r>
            <w:r w:rsidR="00977D1A">
              <w:rPr>
                <w:rFonts w:ascii="Book Antiqua" w:eastAsia="Times New Roman" w:hAnsi="Book Antiqua" w:cs="Times New Roman"/>
                <w:snapToGrid w:val="0"/>
                <w:sz w:val="24"/>
                <w:szCs w:val="20"/>
              </w:rPr>
              <w:t>201</w:t>
            </w:r>
            <w:r w:rsidR="00661143" w:rsidRPr="00C22EDE">
              <w:rPr>
                <w:rFonts w:ascii="Book Antiqua" w:eastAsia="Times New Roman" w:hAnsi="Book Antiqua" w:cs="Times New Roman"/>
                <w:snapToGrid w:val="0"/>
                <w:sz w:val="24"/>
                <w:szCs w:val="20"/>
              </w:rPr>
              <w:t xml:space="preserve"> officially adopting the 201</w:t>
            </w:r>
            <w:r w:rsidR="00977D1A">
              <w:rPr>
                <w:rFonts w:ascii="Book Antiqua" w:eastAsia="Times New Roman" w:hAnsi="Book Antiqua" w:cs="Times New Roman"/>
                <w:snapToGrid w:val="0"/>
                <w:sz w:val="24"/>
                <w:szCs w:val="20"/>
              </w:rPr>
              <w:t>5</w:t>
            </w:r>
            <w:r w:rsidR="00661143" w:rsidRPr="00C22EDE">
              <w:rPr>
                <w:rFonts w:ascii="Book Antiqua" w:eastAsia="Times New Roman" w:hAnsi="Book Antiqua" w:cs="Times New Roman"/>
                <w:snapToGrid w:val="0"/>
                <w:sz w:val="24"/>
                <w:szCs w:val="20"/>
              </w:rPr>
              <w:t>-1</w:t>
            </w:r>
            <w:r w:rsidR="00977D1A">
              <w:rPr>
                <w:rFonts w:ascii="Book Antiqua" w:eastAsia="Times New Roman" w:hAnsi="Book Antiqua" w:cs="Times New Roman"/>
                <w:snapToGrid w:val="0"/>
                <w:sz w:val="24"/>
                <w:szCs w:val="20"/>
              </w:rPr>
              <w:t>6</w:t>
            </w:r>
            <w:r w:rsidR="00661143" w:rsidRPr="00C22EDE">
              <w:rPr>
                <w:rFonts w:ascii="Book Antiqua" w:eastAsia="Times New Roman" w:hAnsi="Book Antiqua" w:cs="Times New Roman"/>
                <w:snapToGrid w:val="0"/>
                <w:sz w:val="24"/>
                <w:szCs w:val="20"/>
              </w:rPr>
              <w:t xml:space="preserve"> Budget.  Seconded by Siri Bliesner.</w:t>
            </w:r>
          </w:p>
          <w:p w14:paraId="39AB6ECD" w14:textId="77777777" w:rsidR="00977D1A" w:rsidRDefault="00977D1A"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53159F73" w14:textId="1F4158A4" w:rsidR="00885041" w:rsidRDefault="00885041"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533B2683" w14:textId="77777777" w:rsidR="00885041" w:rsidRDefault="00885041"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5F774B7B" w14:textId="77777777" w:rsidR="00885041" w:rsidRDefault="00885041"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12CA50B2" w14:textId="77777777" w:rsidR="00885041" w:rsidRDefault="00885041"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14:paraId="6C8D2A78" w14:textId="37673C8C" w:rsidR="00661143" w:rsidRDefault="00C22EDE"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C22EDE">
              <w:rPr>
                <w:rFonts w:ascii="Book Antiqua" w:hAnsi="Book Antiqua"/>
                <w:sz w:val="24"/>
                <w:szCs w:val="24"/>
              </w:rPr>
              <w:t>Si</w:t>
            </w:r>
            <w:r>
              <w:rPr>
                <w:rFonts w:ascii="Book Antiqua" w:hAnsi="Book Antiqua"/>
                <w:sz w:val="24"/>
                <w:szCs w:val="24"/>
              </w:rPr>
              <w:t>ri Bliesner appreciated the connections of the budget with the district’s Strategic Plan a</w:t>
            </w:r>
            <w:r w:rsidR="00885041">
              <w:rPr>
                <w:rFonts w:ascii="Book Antiqua" w:hAnsi="Book Antiqua"/>
                <w:sz w:val="24"/>
                <w:szCs w:val="24"/>
              </w:rPr>
              <w:t>long</w:t>
            </w:r>
            <w:r>
              <w:rPr>
                <w:rFonts w:ascii="Book Antiqua" w:hAnsi="Book Antiqua"/>
                <w:sz w:val="24"/>
                <w:szCs w:val="24"/>
              </w:rPr>
              <w:t xml:space="preserve"> the formatting of the budget into a more user</w:t>
            </w:r>
            <w:r w:rsidR="00885041">
              <w:rPr>
                <w:rFonts w:ascii="Book Antiqua" w:hAnsi="Book Antiqua"/>
                <w:sz w:val="24"/>
                <w:szCs w:val="24"/>
              </w:rPr>
              <w:t>-</w:t>
            </w:r>
            <w:r>
              <w:rPr>
                <w:rFonts w:ascii="Book Antiqua" w:hAnsi="Book Antiqua"/>
                <w:sz w:val="24"/>
                <w:szCs w:val="24"/>
              </w:rPr>
              <w:t xml:space="preserve">friendly approach.  </w:t>
            </w:r>
            <w:r w:rsidR="00885041">
              <w:rPr>
                <w:rFonts w:ascii="Book Antiqua" w:hAnsi="Book Antiqua"/>
                <w:sz w:val="24"/>
                <w:szCs w:val="24"/>
              </w:rPr>
              <w:t xml:space="preserve">With the shift to all-day kindergarten she inquired how the </w:t>
            </w:r>
            <w:r>
              <w:rPr>
                <w:rFonts w:ascii="Book Antiqua" w:hAnsi="Book Antiqua"/>
                <w:sz w:val="24"/>
                <w:szCs w:val="24"/>
              </w:rPr>
              <w:t xml:space="preserve">kindergarten intensive safety net (KISN) program </w:t>
            </w:r>
            <w:r w:rsidR="00885041">
              <w:rPr>
                <w:rFonts w:ascii="Book Antiqua" w:hAnsi="Book Antiqua"/>
                <w:sz w:val="24"/>
                <w:szCs w:val="24"/>
              </w:rPr>
              <w:t xml:space="preserve">would be used </w:t>
            </w:r>
            <w:r>
              <w:rPr>
                <w:rFonts w:ascii="Book Antiqua" w:hAnsi="Book Antiqua"/>
                <w:sz w:val="24"/>
                <w:szCs w:val="24"/>
              </w:rPr>
              <w:t xml:space="preserve">to help struggling students.  </w:t>
            </w:r>
            <w:r w:rsidR="00885041">
              <w:rPr>
                <w:rFonts w:ascii="Book Antiqua" w:hAnsi="Book Antiqua"/>
                <w:sz w:val="24"/>
                <w:szCs w:val="24"/>
              </w:rPr>
              <w:t xml:space="preserve">She noted that </w:t>
            </w:r>
            <w:r>
              <w:rPr>
                <w:rFonts w:ascii="Book Antiqua" w:hAnsi="Book Antiqua"/>
                <w:sz w:val="24"/>
                <w:szCs w:val="24"/>
              </w:rPr>
              <w:t xml:space="preserve">adding college counselors at the high school to work on the high school and beyond </w:t>
            </w:r>
            <w:r w:rsidR="00885041">
              <w:rPr>
                <w:rFonts w:ascii="Book Antiqua" w:hAnsi="Book Antiqua"/>
                <w:sz w:val="24"/>
                <w:szCs w:val="24"/>
              </w:rPr>
              <w:t xml:space="preserve">plans </w:t>
            </w:r>
            <w:r>
              <w:rPr>
                <w:rFonts w:ascii="Book Antiqua" w:hAnsi="Book Antiqua"/>
                <w:sz w:val="24"/>
                <w:szCs w:val="24"/>
              </w:rPr>
              <w:t xml:space="preserve">will benefit </w:t>
            </w:r>
            <w:r w:rsidR="00885041">
              <w:rPr>
                <w:rFonts w:ascii="Book Antiqua" w:hAnsi="Book Antiqua"/>
                <w:sz w:val="24"/>
                <w:szCs w:val="24"/>
              </w:rPr>
              <w:t xml:space="preserve">all </w:t>
            </w:r>
            <w:r>
              <w:rPr>
                <w:rFonts w:ascii="Book Antiqua" w:hAnsi="Book Antiqua"/>
                <w:sz w:val="24"/>
                <w:szCs w:val="24"/>
              </w:rPr>
              <w:t xml:space="preserve">students and their families. She appreciated the focus </w:t>
            </w:r>
            <w:r w:rsidR="00885041">
              <w:rPr>
                <w:rFonts w:ascii="Book Antiqua" w:hAnsi="Book Antiqua"/>
                <w:sz w:val="24"/>
                <w:szCs w:val="24"/>
              </w:rPr>
              <w:t xml:space="preserve">of this budget to support </w:t>
            </w:r>
            <w:r>
              <w:rPr>
                <w:rFonts w:ascii="Book Antiqua" w:hAnsi="Book Antiqua"/>
                <w:sz w:val="24"/>
                <w:szCs w:val="24"/>
              </w:rPr>
              <w:t xml:space="preserve">community engagement.  </w:t>
            </w:r>
            <w:r w:rsidR="00885041">
              <w:rPr>
                <w:rFonts w:ascii="Book Antiqua" w:hAnsi="Book Antiqua"/>
                <w:sz w:val="24"/>
                <w:szCs w:val="24"/>
              </w:rPr>
              <w:t>She noted that we</w:t>
            </w:r>
            <w:r>
              <w:rPr>
                <w:rFonts w:ascii="Book Antiqua" w:hAnsi="Book Antiqua"/>
                <w:sz w:val="24"/>
                <w:szCs w:val="24"/>
              </w:rPr>
              <w:t xml:space="preserve"> invest in professional development </w:t>
            </w:r>
            <w:r w:rsidR="00885041">
              <w:rPr>
                <w:rFonts w:ascii="Book Antiqua" w:hAnsi="Book Antiqua"/>
                <w:sz w:val="24"/>
                <w:szCs w:val="24"/>
              </w:rPr>
              <w:t xml:space="preserve">asked </w:t>
            </w:r>
            <w:r>
              <w:rPr>
                <w:rFonts w:ascii="Book Antiqua" w:hAnsi="Book Antiqua"/>
                <w:sz w:val="24"/>
                <w:szCs w:val="24"/>
              </w:rPr>
              <w:t xml:space="preserve">how is that program evaluated and utilized </w:t>
            </w:r>
            <w:r w:rsidR="00885041">
              <w:rPr>
                <w:rFonts w:ascii="Book Antiqua" w:hAnsi="Book Antiqua"/>
                <w:sz w:val="24"/>
                <w:szCs w:val="24"/>
              </w:rPr>
              <w:t>to</w:t>
            </w:r>
            <w:r>
              <w:rPr>
                <w:rFonts w:ascii="Book Antiqua" w:hAnsi="Book Antiqua"/>
                <w:sz w:val="24"/>
                <w:szCs w:val="24"/>
              </w:rPr>
              <w:t xml:space="preserve"> benefit the classroom and our students.  </w:t>
            </w:r>
          </w:p>
          <w:p w14:paraId="731A6914" w14:textId="7D3A35DC" w:rsidR="00C22EDE" w:rsidRPr="00484D08" w:rsidRDefault="00C22EDE"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sz w:val="24"/>
                <w:szCs w:val="24"/>
              </w:rPr>
            </w:pPr>
          </w:p>
          <w:p w14:paraId="0BC1F617" w14:textId="09F81AB5" w:rsidR="00661143" w:rsidRPr="00484D08" w:rsidRDefault="00DA274D"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sz w:val="24"/>
                <w:szCs w:val="24"/>
              </w:rPr>
            </w:pPr>
            <w:r>
              <w:rPr>
                <w:rFonts w:ascii="Book Antiqua" w:hAnsi="Book Antiqua"/>
                <w:sz w:val="24"/>
                <w:szCs w:val="24"/>
              </w:rPr>
              <w:t>Jackie Pendergrass thanked the business services for their hard work in the preparation of the budget.</w:t>
            </w:r>
          </w:p>
          <w:p w14:paraId="2B0A74C6" w14:textId="77777777" w:rsidR="00661143" w:rsidRPr="00484D08"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sz w:val="24"/>
                <w:szCs w:val="24"/>
              </w:rPr>
            </w:pPr>
          </w:p>
          <w:p w14:paraId="4B2E8E0B" w14:textId="77777777" w:rsidR="00661143" w:rsidRPr="00DA274D"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A274D">
              <w:rPr>
                <w:rFonts w:ascii="Book Antiqua" w:hAnsi="Book Antiqua"/>
                <w:sz w:val="24"/>
                <w:szCs w:val="24"/>
              </w:rPr>
              <w:t>Motion carried.</w:t>
            </w:r>
          </w:p>
        </w:tc>
        <w:tc>
          <w:tcPr>
            <w:tcW w:w="183" w:type="dxa"/>
            <w:shd w:val="clear" w:color="auto" w:fill="auto"/>
          </w:tcPr>
          <w:p w14:paraId="540C2C17" w14:textId="77777777" w:rsidR="00661143" w:rsidRPr="00271AD7" w:rsidRDefault="00661143" w:rsidP="008078C7">
            <w:pPr>
              <w:rPr>
                <w:rFonts w:ascii="Book Antiqua" w:eastAsia="Times New Roman" w:hAnsi="Book Antiqua" w:cs="Times New Roman"/>
                <w:sz w:val="24"/>
                <w:szCs w:val="24"/>
              </w:rPr>
            </w:pPr>
          </w:p>
        </w:tc>
        <w:tc>
          <w:tcPr>
            <w:tcW w:w="2703" w:type="dxa"/>
            <w:gridSpan w:val="2"/>
            <w:shd w:val="clear" w:color="auto" w:fill="auto"/>
          </w:tcPr>
          <w:p w14:paraId="72043E00" w14:textId="77777777" w:rsidR="00661143" w:rsidRPr="00C42AAC" w:rsidRDefault="00661143"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C42AAC">
              <w:rPr>
                <w:rFonts w:ascii="Book Antiqua" w:hAnsi="Book Antiqua"/>
                <w:sz w:val="24"/>
                <w:szCs w:val="24"/>
              </w:rPr>
              <w:t>201</w:t>
            </w:r>
            <w:r>
              <w:rPr>
                <w:rFonts w:ascii="Book Antiqua" w:hAnsi="Book Antiqua"/>
                <w:sz w:val="24"/>
                <w:szCs w:val="24"/>
              </w:rPr>
              <w:t>5</w:t>
            </w:r>
            <w:r w:rsidRPr="00C42AAC">
              <w:rPr>
                <w:rFonts w:ascii="Book Antiqua" w:hAnsi="Book Antiqua"/>
                <w:sz w:val="24"/>
                <w:szCs w:val="24"/>
              </w:rPr>
              <w:t>-1</w:t>
            </w:r>
            <w:r>
              <w:rPr>
                <w:rFonts w:ascii="Book Antiqua" w:hAnsi="Book Antiqua"/>
                <w:sz w:val="24"/>
                <w:szCs w:val="24"/>
              </w:rPr>
              <w:t>6</w:t>
            </w:r>
            <w:r w:rsidRPr="00C42AAC">
              <w:rPr>
                <w:rFonts w:ascii="Book Antiqua" w:hAnsi="Book Antiqua"/>
                <w:sz w:val="24"/>
                <w:szCs w:val="24"/>
              </w:rPr>
              <w:t xml:space="preserve"> BUDGET</w:t>
            </w:r>
          </w:p>
          <w:p w14:paraId="27CB896D" w14:textId="77777777" w:rsidR="00661143" w:rsidRPr="00621C9B" w:rsidRDefault="00661143" w:rsidP="008078C7">
            <w:pPr>
              <w:outlineLvl w:val="0"/>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FIRST READING</w:t>
            </w:r>
          </w:p>
        </w:tc>
      </w:tr>
      <w:tr w:rsidR="00DA274D" w:rsidRPr="00661143" w14:paraId="66F98610" w14:textId="77777777" w:rsidTr="00DA274D">
        <w:trPr>
          <w:trHeight w:val="106"/>
        </w:trPr>
        <w:tc>
          <w:tcPr>
            <w:tcW w:w="7386" w:type="dxa"/>
          </w:tcPr>
          <w:p w14:paraId="33DB5973" w14:textId="77777777" w:rsidR="00DA274D" w:rsidRPr="00661143" w:rsidRDefault="00DA274D" w:rsidP="008078C7">
            <w:pPr>
              <w:contextualSpacing/>
              <w:rPr>
                <w:rFonts w:ascii="Book Antiqua" w:hAnsi="Book Antiqua"/>
                <w:sz w:val="18"/>
                <w:szCs w:val="18"/>
              </w:rPr>
            </w:pPr>
          </w:p>
        </w:tc>
        <w:tc>
          <w:tcPr>
            <w:tcW w:w="183" w:type="dxa"/>
          </w:tcPr>
          <w:p w14:paraId="01035D82" w14:textId="77777777" w:rsidR="00DA274D" w:rsidRPr="00661143" w:rsidRDefault="00DA274D" w:rsidP="008078C7">
            <w:pPr>
              <w:contextualSpacing/>
              <w:rPr>
                <w:rFonts w:ascii="Book Antiqua" w:hAnsi="Book Antiqua"/>
                <w:sz w:val="18"/>
                <w:szCs w:val="18"/>
              </w:rPr>
            </w:pPr>
          </w:p>
        </w:tc>
        <w:tc>
          <w:tcPr>
            <w:tcW w:w="2703" w:type="dxa"/>
            <w:gridSpan w:val="2"/>
          </w:tcPr>
          <w:p w14:paraId="7926F7B3" w14:textId="77777777" w:rsidR="00DA274D" w:rsidRPr="00661143" w:rsidRDefault="00DA274D" w:rsidP="008078C7">
            <w:pPr>
              <w:contextualSpacing/>
              <w:outlineLvl w:val="0"/>
              <w:rPr>
                <w:rFonts w:ascii="Book Antiqua" w:hAnsi="Book Antiqua"/>
                <w:sz w:val="18"/>
                <w:szCs w:val="18"/>
                <w:u w:val="single"/>
              </w:rPr>
            </w:pPr>
          </w:p>
        </w:tc>
      </w:tr>
      <w:tr w:rsidR="00661143" w:rsidRPr="00661143" w14:paraId="32C4BD12" w14:textId="77777777" w:rsidTr="00DA274D">
        <w:trPr>
          <w:trHeight w:val="309"/>
        </w:trPr>
        <w:tc>
          <w:tcPr>
            <w:tcW w:w="7386" w:type="dxa"/>
            <w:hideMark/>
          </w:tcPr>
          <w:p w14:paraId="749C0469" w14:textId="162EA4E1" w:rsidR="00DA274D"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56E81A19" w14:textId="77777777" w:rsidR="00885041" w:rsidRDefault="00885041"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BB69C9B" w14:textId="77777777" w:rsidR="00885041" w:rsidRDefault="00885041"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78D3C2D" w14:textId="77777777" w:rsidR="00885041" w:rsidRDefault="00885041"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7180FC87" w14:textId="6D41C83E" w:rsidR="00DA274D"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conveyed that the September board meeting scheduled has been adjusted.  A board meeting </w:t>
            </w:r>
            <w:r w:rsidR="00885041">
              <w:rPr>
                <w:rFonts w:ascii="Book Antiqua" w:eastAsia="Times New Roman" w:hAnsi="Book Antiqua" w:cs="Times New Roman"/>
                <w:sz w:val="24"/>
                <w:szCs w:val="24"/>
              </w:rPr>
              <w:t xml:space="preserve">and study session </w:t>
            </w:r>
            <w:r>
              <w:rPr>
                <w:rFonts w:ascii="Book Antiqua" w:eastAsia="Times New Roman" w:hAnsi="Book Antiqua" w:cs="Times New Roman"/>
                <w:sz w:val="24"/>
                <w:szCs w:val="24"/>
              </w:rPr>
              <w:t>will only be held on September 14, 2015.</w:t>
            </w:r>
          </w:p>
          <w:p w14:paraId="7964416B" w14:textId="77777777" w:rsidR="00DA274D"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2BB6C162" w14:textId="5D43496A" w:rsidR="00DA274D" w:rsidRPr="00F8415C"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Pr="00F8415C">
              <w:rPr>
                <w:rFonts w:ascii="Book Antiqua" w:eastAsia="Times New Roman" w:hAnsi="Book Antiqua" w:cs="Times New Roman"/>
                <w:sz w:val="24"/>
                <w:szCs w:val="24"/>
              </w:rPr>
              <w:t xml:space="preserve">moved to adjourn. Seconded </w:t>
            </w:r>
            <w:r>
              <w:rPr>
                <w:rFonts w:ascii="Book Antiqua" w:eastAsia="Times New Roman" w:hAnsi="Book Antiqua" w:cs="Times New Roman"/>
                <w:sz w:val="24"/>
                <w:szCs w:val="24"/>
              </w:rPr>
              <w:t>by Chris Carlson.</w:t>
            </w:r>
          </w:p>
          <w:p w14:paraId="1D258973" w14:textId="77777777" w:rsidR="00DA274D" w:rsidRPr="00F8415C"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2A98E6E" w14:textId="77777777" w:rsidR="00DA274D"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p w14:paraId="1677FAB9" w14:textId="77777777" w:rsidR="00DA274D" w:rsidRDefault="00DA274D"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eastAsia="Times New Roman" w:hAnsi="Book Antiqua" w:cs="Times New Roman"/>
                <w:sz w:val="24"/>
                <w:szCs w:val="24"/>
              </w:rPr>
            </w:pPr>
          </w:p>
          <w:p w14:paraId="6F8990E5" w14:textId="2DC9D6D2" w:rsidR="00661143" w:rsidRPr="00661143" w:rsidRDefault="00661143" w:rsidP="00DA274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 xml:space="preserve">The meeting was adjourned at </w:t>
            </w:r>
            <w:r w:rsidR="00DA274D">
              <w:rPr>
                <w:rFonts w:ascii="Book Antiqua" w:hAnsi="Book Antiqua"/>
                <w:sz w:val="24"/>
                <w:szCs w:val="24"/>
              </w:rPr>
              <w:t>7:20</w:t>
            </w:r>
            <w:r w:rsidRPr="00661143">
              <w:rPr>
                <w:rFonts w:ascii="Book Antiqua" w:hAnsi="Book Antiqua"/>
                <w:sz w:val="24"/>
                <w:szCs w:val="24"/>
              </w:rPr>
              <w:t xml:space="preserve"> p.m.</w:t>
            </w:r>
          </w:p>
        </w:tc>
        <w:tc>
          <w:tcPr>
            <w:tcW w:w="183" w:type="dxa"/>
          </w:tcPr>
          <w:p w14:paraId="0B88945C" w14:textId="77777777" w:rsidR="00661143" w:rsidRPr="00661143" w:rsidRDefault="00661143" w:rsidP="00661143">
            <w:pPr>
              <w:contextualSpacing/>
              <w:rPr>
                <w:rFonts w:ascii="Book Antiqua" w:hAnsi="Book Antiqua"/>
                <w:sz w:val="24"/>
                <w:szCs w:val="24"/>
              </w:rPr>
            </w:pPr>
          </w:p>
        </w:tc>
        <w:tc>
          <w:tcPr>
            <w:tcW w:w="2703" w:type="dxa"/>
            <w:gridSpan w:val="2"/>
            <w:hideMark/>
          </w:tcPr>
          <w:p w14:paraId="0E8A86A0" w14:textId="77777777" w:rsidR="00885041" w:rsidRDefault="00661143" w:rsidP="00661143">
            <w:pPr>
              <w:autoSpaceDE w:val="0"/>
              <w:contextualSpacing/>
              <w:rPr>
                <w:rFonts w:ascii="ZWAdobeF" w:hAnsi="ZWAdobeF" w:cs="ZWAdobeF"/>
                <w:sz w:val="2"/>
                <w:szCs w:val="2"/>
              </w:rPr>
            </w:pPr>
            <w:r w:rsidRPr="00661143">
              <w:rPr>
                <w:rFonts w:ascii="ZWAdobeF" w:hAnsi="ZWAdobeF" w:cs="ZWAdobeF"/>
                <w:sz w:val="2"/>
                <w:szCs w:val="2"/>
              </w:rPr>
              <w:t>U</w:t>
            </w:r>
          </w:p>
          <w:p w14:paraId="7B67A14B" w14:textId="77777777" w:rsidR="00885041" w:rsidRDefault="00885041" w:rsidP="00661143">
            <w:pPr>
              <w:autoSpaceDE w:val="0"/>
              <w:contextualSpacing/>
              <w:rPr>
                <w:rFonts w:ascii="ZWAdobeF" w:hAnsi="ZWAdobeF" w:cs="ZWAdobeF"/>
                <w:sz w:val="2"/>
                <w:szCs w:val="2"/>
              </w:rPr>
            </w:pPr>
          </w:p>
          <w:p w14:paraId="51A3A52B" w14:textId="77777777" w:rsidR="00885041" w:rsidRDefault="00885041" w:rsidP="00661143">
            <w:pPr>
              <w:autoSpaceDE w:val="0"/>
              <w:contextualSpacing/>
              <w:rPr>
                <w:rFonts w:ascii="ZWAdobeF" w:hAnsi="ZWAdobeF" w:cs="ZWAdobeF"/>
                <w:sz w:val="2"/>
                <w:szCs w:val="2"/>
              </w:rPr>
            </w:pPr>
          </w:p>
          <w:p w14:paraId="0E044442" w14:textId="77777777" w:rsidR="00885041" w:rsidRDefault="00885041" w:rsidP="00661143">
            <w:pPr>
              <w:autoSpaceDE w:val="0"/>
              <w:contextualSpacing/>
              <w:rPr>
                <w:rFonts w:ascii="ZWAdobeF" w:hAnsi="ZWAdobeF" w:cs="ZWAdobeF"/>
                <w:sz w:val="2"/>
                <w:szCs w:val="2"/>
              </w:rPr>
            </w:pPr>
          </w:p>
          <w:p w14:paraId="54BB3F17" w14:textId="77777777" w:rsidR="00885041" w:rsidRDefault="00885041" w:rsidP="00661143">
            <w:pPr>
              <w:autoSpaceDE w:val="0"/>
              <w:contextualSpacing/>
              <w:rPr>
                <w:rFonts w:ascii="ZWAdobeF" w:hAnsi="ZWAdobeF" w:cs="ZWAdobeF"/>
                <w:sz w:val="2"/>
                <w:szCs w:val="2"/>
              </w:rPr>
            </w:pPr>
          </w:p>
          <w:p w14:paraId="2E702827" w14:textId="77777777" w:rsidR="00885041" w:rsidRDefault="00885041" w:rsidP="00661143">
            <w:pPr>
              <w:autoSpaceDE w:val="0"/>
              <w:contextualSpacing/>
              <w:rPr>
                <w:rFonts w:ascii="ZWAdobeF" w:hAnsi="ZWAdobeF" w:cs="ZWAdobeF"/>
                <w:sz w:val="2"/>
                <w:szCs w:val="2"/>
              </w:rPr>
            </w:pPr>
          </w:p>
          <w:p w14:paraId="1FC12EFF" w14:textId="77777777" w:rsidR="00885041" w:rsidRDefault="00885041" w:rsidP="00661143">
            <w:pPr>
              <w:autoSpaceDE w:val="0"/>
              <w:contextualSpacing/>
              <w:rPr>
                <w:rFonts w:ascii="ZWAdobeF" w:hAnsi="ZWAdobeF" w:cs="ZWAdobeF"/>
                <w:sz w:val="2"/>
                <w:szCs w:val="2"/>
              </w:rPr>
            </w:pPr>
          </w:p>
          <w:p w14:paraId="7C1B8B6D" w14:textId="77777777" w:rsidR="00885041" w:rsidRDefault="00885041" w:rsidP="00661143">
            <w:pPr>
              <w:autoSpaceDE w:val="0"/>
              <w:contextualSpacing/>
              <w:rPr>
                <w:rFonts w:ascii="Book Antiqua" w:hAnsi="Book Antiqua" w:cs="ZWAdobeF"/>
                <w:sz w:val="24"/>
                <w:szCs w:val="24"/>
              </w:rPr>
            </w:pPr>
            <w:r>
              <w:rPr>
                <w:rFonts w:ascii="Book Antiqua" w:hAnsi="Book Antiqua" w:cs="ZWAdobeF"/>
                <w:sz w:val="24"/>
                <w:szCs w:val="24"/>
              </w:rPr>
              <w:t xml:space="preserve">BOARD MEMBER </w:t>
            </w:r>
            <w:r w:rsidRPr="00CD3049">
              <w:rPr>
                <w:rFonts w:ascii="Book Antiqua" w:hAnsi="Book Antiqua" w:cs="ZWAdobeF"/>
                <w:sz w:val="24"/>
                <w:szCs w:val="24"/>
                <w:u w:val="single"/>
              </w:rPr>
              <w:t>COMMENTS</w:t>
            </w:r>
          </w:p>
          <w:p w14:paraId="4959F44C" w14:textId="77777777" w:rsidR="00885041" w:rsidRDefault="00885041" w:rsidP="00661143">
            <w:pPr>
              <w:autoSpaceDE w:val="0"/>
              <w:contextualSpacing/>
              <w:rPr>
                <w:rFonts w:ascii="Book Antiqua" w:hAnsi="Book Antiqua" w:cs="ZWAdobeF"/>
                <w:sz w:val="24"/>
                <w:szCs w:val="24"/>
              </w:rPr>
            </w:pPr>
          </w:p>
          <w:p w14:paraId="1AFDD9F5" w14:textId="33DAD59D" w:rsidR="00885041" w:rsidRPr="00CD3049" w:rsidRDefault="00885041" w:rsidP="00661143">
            <w:pPr>
              <w:autoSpaceDE w:val="0"/>
              <w:contextualSpacing/>
              <w:rPr>
                <w:rFonts w:ascii="Book Antiqua" w:hAnsi="Book Antiqua" w:cs="ZWAdobeF"/>
                <w:caps/>
                <w:sz w:val="24"/>
                <w:szCs w:val="24"/>
                <w:u w:val="single"/>
              </w:rPr>
            </w:pPr>
            <w:r w:rsidRPr="00CD3049">
              <w:rPr>
                <w:rFonts w:ascii="Book Antiqua" w:hAnsi="Book Antiqua" w:cs="ZWAdobeF"/>
                <w:caps/>
                <w:sz w:val="24"/>
                <w:szCs w:val="24"/>
              </w:rPr>
              <w:t xml:space="preserve">Change in Sept Board Meeting </w:t>
            </w:r>
            <w:r w:rsidRPr="00CD3049">
              <w:rPr>
                <w:rFonts w:ascii="Book Antiqua" w:hAnsi="Book Antiqua" w:cs="ZWAdobeF"/>
                <w:caps/>
                <w:sz w:val="24"/>
                <w:szCs w:val="24"/>
                <w:u w:val="single"/>
              </w:rPr>
              <w:t>Schedule</w:t>
            </w:r>
          </w:p>
          <w:p w14:paraId="6B6DC484" w14:textId="77777777" w:rsidR="00885041" w:rsidRPr="00885041" w:rsidRDefault="00885041" w:rsidP="00661143">
            <w:pPr>
              <w:autoSpaceDE w:val="0"/>
              <w:contextualSpacing/>
              <w:rPr>
                <w:rFonts w:ascii="Book Antiqua" w:hAnsi="Book Antiqua" w:cs="ZWAdobeF"/>
                <w:sz w:val="24"/>
                <w:szCs w:val="24"/>
              </w:rPr>
            </w:pPr>
          </w:p>
          <w:p w14:paraId="6E4FCD29" w14:textId="77777777" w:rsidR="00885041" w:rsidRPr="00885041" w:rsidRDefault="00885041" w:rsidP="00661143">
            <w:pPr>
              <w:autoSpaceDE w:val="0"/>
              <w:contextualSpacing/>
              <w:rPr>
                <w:rFonts w:ascii="Book Antiqua" w:hAnsi="Book Antiqua" w:cs="ZWAdobeF"/>
                <w:sz w:val="24"/>
                <w:szCs w:val="24"/>
              </w:rPr>
            </w:pPr>
          </w:p>
          <w:p w14:paraId="11B047F2" w14:textId="0FABD50F" w:rsidR="00661143" w:rsidRPr="00661143" w:rsidRDefault="00661143" w:rsidP="00885041">
            <w:pPr>
              <w:autoSpaceDE w:val="0"/>
              <w:contextualSpacing/>
              <w:rPr>
                <w:rFonts w:ascii="ZWAdobeF" w:hAnsi="ZWAdobeF" w:cs="ZWAdobeF"/>
                <w:sz w:val="2"/>
                <w:szCs w:val="2"/>
              </w:rPr>
            </w:pPr>
            <w:r w:rsidRPr="00885041">
              <w:rPr>
                <w:rFonts w:ascii="Book Antiqua" w:hAnsi="Book Antiqua"/>
                <w:sz w:val="24"/>
                <w:szCs w:val="24"/>
                <w:u w:val="single"/>
              </w:rPr>
              <w:t>ADJOURNMENT</w:t>
            </w:r>
          </w:p>
        </w:tc>
      </w:tr>
    </w:tbl>
    <w:p w14:paraId="4096312F" w14:textId="4BEFCB60"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5CE9A327"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45118324"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contextualSpacing/>
        <w:rPr>
          <w:rFonts w:ascii="Book Antiqua" w:hAnsi="Book Antiqua"/>
          <w:sz w:val="24"/>
          <w:szCs w:val="24"/>
          <w:u w:val="single"/>
        </w:rPr>
      </w:pP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ZWAdobeF" w:hAnsi="ZWAdobeF" w:cs="ZWAdobeF"/>
          <w:sz w:val="2"/>
          <w:szCs w:val="2"/>
        </w:rPr>
        <w:t>U</w:t>
      </w:r>
      <w:r w:rsidRPr="00661143">
        <w:rPr>
          <w:rFonts w:ascii="Book Antiqua" w:hAnsi="Book Antiqua"/>
          <w:sz w:val="24"/>
          <w:szCs w:val="24"/>
          <w:u w:val="single"/>
        </w:rPr>
        <w:t>____________________________________</w:t>
      </w:r>
    </w:p>
    <w:p w14:paraId="4BE0CD3A"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t>Jackie Pendergrass, President</w:t>
      </w:r>
    </w:p>
    <w:p w14:paraId="0A2DF90C"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20B80612"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4ECDA9AB"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contextualSpacing/>
        <w:rPr>
          <w:rFonts w:ascii="Book Antiqua" w:hAnsi="Book Antiqua"/>
          <w:szCs w:val="24"/>
          <w:u w:val="single"/>
        </w:rPr>
      </w:pP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Book Antiqua" w:hAnsi="Book Antiqua"/>
          <w:sz w:val="24"/>
          <w:szCs w:val="24"/>
        </w:rPr>
        <w:tab/>
      </w:r>
      <w:r w:rsidRPr="00661143">
        <w:rPr>
          <w:rFonts w:ascii="ZWAdobeF" w:hAnsi="ZWAdobeF" w:cs="ZWAdobeF"/>
          <w:sz w:val="2"/>
          <w:szCs w:val="2"/>
        </w:rPr>
        <w:t>U</w:t>
      </w:r>
      <w:r w:rsidRPr="00661143">
        <w:rPr>
          <w:rFonts w:ascii="Book Antiqua" w:hAnsi="Book Antiqua"/>
          <w:sz w:val="24"/>
          <w:szCs w:val="24"/>
          <w:u w:val="single"/>
        </w:rPr>
        <w:t>__________________</w:t>
      </w:r>
      <w:r w:rsidRPr="00661143">
        <w:rPr>
          <w:rFonts w:ascii="Book Antiqua" w:hAnsi="Book Antiqua"/>
          <w:szCs w:val="24"/>
          <w:u w:val="single"/>
        </w:rPr>
        <w:t>__________________</w:t>
      </w:r>
    </w:p>
    <w:p w14:paraId="42F2E9C0"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Cs w:val="24"/>
        </w:rPr>
      </w:pPr>
      <w:r w:rsidRPr="00661143">
        <w:rPr>
          <w:rFonts w:ascii="Book Antiqua" w:hAnsi="Book Antiqua"/>
          <w:szCs w:val="24"/>
        </w:rPr>
        <w:tab/>
      </w:r>
      <w:r w:rsidRPr="00661143">
        <w:rPr>
          <w:rFonts w:ascii="Book Antiqua" w:hAnsi="Book Antiqua"/>
          <w:szCs w:val="24"/>
        </w:rPr>
        <w:tab/>
      </w:r>
      <w:r w:rsidRPr="00661143">
        <w:rPr>
          <w:rFonts w:ascii="Book Antiqua" w:hAnsi="Book Antiqua"/>
          <w:szCs w:val="24"/>
        </w:rPr>
        <w:tab/>
      </w:r>
      <w:r w:rsidRPr="00661143">
        <w:rPr>
          <w:rFonts w:ascii="Book Antiqua" w:hAnsi="Book Antiqua"/>
          <w:szCs w:val="24"/>
        </w:rPr>
        <w:tab/>
      </w:r>
      <w:r w:rsidRPr="00661143">
        <w:rPr>
          <w:rFonts w:ascii="Book Antiqua" w:hAnsi="Book Antiqua"/>
          <w:szCs w:val="24"/>
        </w:rPr>
        <w:tab/>
      </w:r>
      <w:r w:rsidRPr="00661143">
        <w:rPr>
          <w:rFonts w:ascii="Book Antiqua" w:hAnsi="Book Antiqua"/>
          <w:szCs w:val="24"/>
        </w:rPr>
        <w:tab/>
        <w:t>Traci Pierce, Superintendent</w:t>
      </w:r>
    </w:p>
    <w:p w14:paraId="7BFE426A"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Cs w:val="24"/>
        </w:rPr>
      </w:pPr>
      <w:r w:rsidRPr="00661143">
        <w:rPr>
          <w:rFonts w:ascii="Book Antiqua" w:hAnsi="Book Antiqua"/>
          <w:szCs w:val="24"/>
        </w:rPr>
        <w:t xml:space="preserve">Diane Jenkins      </w:t>
      </w:r>
    </w:p>
    <w:p w14:paraId="6446CA47" w14:textId="77777777" w:rsidR="00661143" w:rsidRPr="00661143" w:rsidRDefault="00661143" w:rsidP="0066114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eastAsia="Book Antiqua" w:hAnsi="Book Antiqua" w:cs="Book Antiqua"/>
        </w:rPr>
      </w:pPr>
      <w:r w:rsidRPr="00661143">
        <w:rPr>
          <w:rFonts w:ascii="Book Antiqua" w:eastAsia="Book Antiqua" w:hAnsi="Book Antiqua" w:cs="Book Antiqua"/>
        </w:rPr>
        <w:t>Recording Secretary</w:t>
      </w:r>
      <w:bookmarkStart w:id="0" w:name="_GoBack"/>
      <w:bookmarkEnd w:id="0"/>
    </w:p>
    <w:sectPr w:rsidR="00661143" w:rsidRPr="00661143" w:rsidSect="000305B0">
      <w:headerReference w:type="default" r:id="rId10"/>
      <w:footerReference w:type="default" r:id="rId11"/>
      <w:footerReference w:type="first" r:id="rId12"/>
      <w:pgSz w:w="12240" w:h="15840" w:code="1"/>
      <w:pgMar w:top="720" w:right="1080" w:bottom="720" w:left="1440"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C72D" w14:textId="77777777" w:rsidR="00885041" w:rsidRDefault="00885041" w:rsidP="00885041">
      <w:r>
        <w:separator/>
      </w:r>
    </w:p>
  </w:endnote>
  <w:endnote w:type="continuationSeparator" w:id="0">
    <w:p w14:paraId="6A7947D4" w14:textId="77777777" w:rsidR="00885041" w:rsidRDefault="00885041" w:rsidP="0088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E971" w14:textId="77777777" w:rsidR="000305B0" w:rsidRPr="0045209A" w:rsidRDefault="000305B0" w:rsidP="000305B0">
    <w:pPr>
      <w:pStyle w:val="Footer"/>
      <w:jc w:val="center"/>
      <w:rPr>
        <w:rFonts w:ascii="Book Antiqua" w:hAnsi="Book Antiqua"/>
        <w:sz w:val="20"/>
        <w:szCs w:val="20"/>
      </w:rPr>
    </w:pPr>
    <w:r w:rsidRPr="0045209A">
      <w:rPr>
        <w:rFonts w:ascii="Book Antiqua" w:hAnsi="Book Antiqua"/>
        <w:sz w:val="20"/>
        <w:szCs w:val="20"/>
      </w:rPr>
      <w:t>-</w:t>
    </w:r>
    <w:r w:rsidRPr="0045209A">
      <w:rPr>
        <w:rStyle w:val="PageNumber"/>
        <w:rFonts w:ascii="Book Antiqua" w:hAnsi="Book Antiqua"/>
        <w:sz w:val="20"/>
        <w:szCs w:val="20"/>
      </w:rPr>
      <w:fldChar w:fldCharType="begin"/>
    </w:r>
    <w:r w:rsidRPr="0045209A">
      <w:rPr>
        <w:rStyle w:val="PageNumber"/>
        <w:rFonts w:ascii="Book Antiqua" w:hAnsi="Book Antiqua"/>
        <w:sz w:val="20"/>
        <w:szCs w:val="20"/>
      </w:rPr>
      <w:instrText xml:space="preserve"> PAGE </w:instrText>
    </w:r>
    <w:r w:rsidRPr="0045209A">
      <w:rPr>
        <w:rStyle w:val="PageNumber"/>
        <w:rFonts w:ascii="Book Antiqua" w:hAnsi="Book Antiqua"/>
        <w:sz w:val="20"/>
        <w:szCs w:val="20"/>
      </w:rPr>
      <w:fldChar w:fldCharType="separate"/>
    </w:r>
    <w:r w:rsidR="009C316F">
      <w:rPr>
        <w:rStyle w:val="PageNumber"/>
        <w:rFonts w:ascii="Book Antiqua" w:hAnsi="Book Antiqua"/>
        <w:noProof/>
        <w:sz w:val="20"/>
        <w:szCs w:val="20"/>
      </w:rPr>
      <w:t>12</w:t>
    </w:r>
    <w:r w:rsidRPr="0045209A">
      <w:rPr>
        <w:rStyle w:val="PageNumber"/>
        <w:rFonts w:ascii="Book Antiqua" w:hAnsi="Book Antiqua"/>
        <w:sz w:val="20"/>
        <w:szCs w:val="20"/>
      </w:rPr>
      <w:fldChar w:fldCharType="end"/>
    </w:r>
    <w:r w:rsidRPr="0045209A">
      <w:rPr>
        <w:rStyle w:val="PageNumber"/>
        <w:rFonts w:ascii="Book Antiqua" w:hAnsi="Book Antiqua"/>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9DFB" w14:textId="77777777" w:rsidR="000305B0" w:rsidRPr="0045209A" w:rsidRDefault="000305B0" w:rsidP="000305B0">
    <w:pPr>
      <w:pStyle w:val="Footer"/>
      <w:jc w:val="center"/>
      <w:rPr>
        <w:rFonts w:ascii="Book Antiqua" w:hAnsi="Book Antiqua"/>
        <w:sz w:val="20"/>
        <w:szCs w:val="20"/>
      </w:rPr>
    </w:pPr>
    <w:r w:rsidRPr="0045209A">
      <w:rPr>
        <w:rFonts w:ascii="Book Antiqua" w:hAnsi="Book Antiqua"/>
        <w:sz w:val="20"/>
        <w:szCs w:val="20"/>
      </w:rPr>
      <w:t>-</w:t>
    </w:r>
    <w:r w:rsidRPr="0045209A">
      <w:rPr>
        <w:rStyle w:val="PageNumber"/>
        <w:rFonts w:ascii="Book Antiqua" w:hAnsi="Book Antiqua"/>
        <w:sz w:val="20"/>
        <w:szCs w:val="20"/>
      </w:rPr>
      <w:fldChar w:fldCharType="begin"/>
    </w:r>
    <w:r w:rsidRPr="0045209A">
      <w:rPr>
        <w:rStyle w:val="PageNumber"/>
        <w:rFonts w:ascii="Book Antiqua" w:hAnsi="Book Antiqua"/>
        <w:sz w:val="20"/>
        <w:szCs w:val="20"/>
      </w:rPr>
      <w:instrText xml:space="preserve"> PAGE </w:instrText>
    </w:r>
    <w:r w:rsidRPr="0045209A">
      <w:rPr>
        <w:rStyle w:val="PageNumber"/>
        <w:rFonts w:ascii="Book Antiqua" w:hAnsi="Book Antiqua"/>
        <w:sz w:val="20"/>
        <w:szCs w:val="20"/>
      </w:rPr>
      <w:fldChar w:fldCharType="separate"/>
    </w:r>
    <w:r w:rsidR="009C316F">
      <w:rPr>
        <w:rStyle w:val="PageNumber"/>
        <w:rFonts w:ascii="Book Antiqua" w:hAnsi="Book Antiqua"/>
        <w:noProof/>
        <w:sz w:val="20"/>
        <w:szCs w:val="20"/>
      </w:rPr>
      <w:t>11</w:t>
    </w:r>
    <w:r w:rsidRPr="0045209A">
      <w:rPr>
        <w:rStyle w:val="PageNumber"/>
        <w:rFonts w:ascii="Book Antiqua" w:hAnsi="Book Antiqua"/>
        <w:sz w:val="20"/>
        <w:szCs w:val="20"/>
      </w:rPr>
      <w:fldChar w:fldCharType="end"/>
    </w:r>
    <w:r w:rsidRPr="0045209A">
      <w:rPr>
        <w:rStyle w:val="PageNumber"/>
        <w:rFonts w:ascii="Book Antiqua" w:hAnsi="Book Antiqu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81CFD" w14:textId="77777777" w:rsidR="00885041" w:rsidRDefault="00885041" w:rsidP="00885041">
      <w:r>
        <w:separator/>
      </w:r>
    </w:p>
  </w:footnote>
  <w:footnote w:type="continuationSeparator" w:id="0">
    <w:p w14:paraId="42113540" w14:textId="77777777" w:rsidR="00885041" w:rsidRDefault="00885041" w:rsidP="0088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B127" w14:textId="48E083EB" w:rsidR="00885041" w:rsidRPr="00885041" w:rsidRDefault="00885041">
    <w:pPr>
      <w:pStyle w:val="Header"/>
      <w:rPr>
        <w:rFonts w:ascii="Book Antiqua" w:hAnsi="Book Antiqua"/>
        <w:sz w:val="24"/>
        <w:szCs w:val="24"/>
      </w:rPr>
    </w:pPr>
    <w:r w:rsidRPr="00885041">
      <w:rPr>
        <w:rFonts w:ascii="Book Antiqua" w:hAnsi="Book Antiqua"/>
        <w:sz w:val="24"/>
        <w:szCs w:val="24"/>
      </w:rPr>
      <w:t>LAKE WASHINGTO SCHOOL DISTRICT NO. 414</w:t>
    </w:r>
  </w:p>
  <w:p w14:paraId="6831A224" w14:textId="0DC75F91" w:rsidR="00885041" w:rsidRPr="00885041" w:rsidRDefault="00885041">
    <w:pPr>
      <w:pStyle w:val="Header"/>
      <w:rPr>
        <w:rFonts w:ascii="Book Antiqua" w:hAnsi="Book Antiqua"/>
        <w:sz w:val="24"/>
        <w:szCs w:val="24"/>
      </w:rPr>
    </w:pPr>
    <w:r w:rsidRPr="00885041">
      <w:rPr>
        <w:rFonts w:ascii="Book Antiqua" w:hAnsi="Book Antiqua"/>
        <w:sz w:val="24"/>
        <w:szCs w:val="24"/>
      </w:rPr>
      <w:t>Board of Director’s Meeting</w:t>
    </w:r>
  </w:p>
  <w:p w14:paraId="34AA0768" w14:textId="59DF30B1" w:rsidR="00885041" w:rsidRPr="00885041" w:rsidRDefault="00885041">
    <w:pPr>
      <w:pStyle w:val="Header"/>
      <w:rPr>
        <w:rFonts w:ascii="Book Antiqua" w:hAnsi="Book Antiqua"/>
        <w:sz w:val="24"/>
        <w:szCs w:val="24"/>
      </w:rPr>
    </w:pPr>
    <w:r w:rsidRPr="00885041">
      <w:rPr>
        <w:rFonts w:ascii="Book Antiqua" w:hAnsi="Book Antiqua"/>
        <w:sz w:val="24"/>
        <w:szCs w:val="24"/>
      </w:rPr>
      <w:t>August 24, 2015</w:t>
    </w:r>
  </w:p>
  <w:p w14:paraId="625BCA38" w14:textId="77777777" w:rsidR="00885041" w:rsidRPr="00885041" w:rsidRDefault="00885041">
    <w:pPr>
      <w:pStyle w:val="Header"/>
      <w:rPr>
        <w:rFonts w:ascii="Book Antiqua" w:hAnsi="Book Antiqua"/>
        <w:sz w:val="24"/>
        <w:szCs w:val="24"/>
      </w:rPr>
    </w:pPr>
  </w:p>
  <w:p w14:paraId="7669B0F7" w14:textId="77777777" w:rsidR="00885041" w:rsidRPr="00885041" w:rsidRDefault="00885041">
    <w:pPr>
      <w:pStyle w:val="Header"/>
      <w:rPr>
        <w:rFonts w:ascii="Book Antiqua" w:hAnsi="Book Antiqu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714D5"/>
    <w:multiLevelType w:val="hybridMultilevel"/>
    <w:tmpl w:val="E362A2A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89"/>
    <w:rsid w:val="000305B0"/>
    <w:rsid w:val="00661143"/>
    <w:rsid w:val="007D5389"/>
    <w:rsid w:val="00885041"/>
    <w:rsid w:val="00977D1A"/>
    <w:rsid w:val="009C316F"/>
    <w:rsid w:val="00A90B2A"/>
    <w:rsid w:val="00C22EDE"/>
    <w:rsid w:val="00CA4443"/>
    <w:rsid w:val="00CD3049"/>
    <w:rsid w:val="00DA274D"/>
    <w:rsid w:val="00F12C9F"/>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1933"/>
  <w15:chartTrackingRefBased/>
  <w15:docId w15:val="{085AE5F2-5CA4-4B9C-95BB-3DBDFD4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3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61143"/>
    <w:pPr>
      <w:spacing w:after="200" w:line="276" w:lineRule="auto"/>
      <w:ind w:left="720"/>
      <w:contextualSpacing/>
    </w:pPr>
  </w:style>
  <w:style w:type="paragraph" w:styleId="BalloonText">
    <w:name w:val="Balloon Text"/>
    <w:basedOn w:val="Normal"/>
    <w:link w:val="BalloonTextChar"/>
    <w:uiPriority w:val="99"/>
    <w:semiHidden/>
    <w:unhideWhenUsed/>
    <w:rsid w:val="00DA2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4D"/>
    <w:rPr>
      <w:rFonts w:ascii="Segoe UI" w:hAnsi="Segoe UI" w:cs="Segoe UI"/>
      <w:sz w:val="18"/>
      <w:szCs w:val="18"/>
    </w:rPr>
  </w:style>
  <w:style w:type="paragraph" w:styleId="Header">
    <w:name w:val="header"/>
    <w:basedOn w:val="Normal"/>
    <w:link w:val="HeaderChar"/>
    <w:uiPriority w:val="99"/>
    <w:unhideWhenUsed/>
    <w:rsid w:val="00885041"/>
    <w:pPr>
      <w:tabs>
        <w:tab w:val="center" w:pos="4680"/>
        <w:tab w:val="right" w:pos="9360"/>
      </w:tabs>
    </w:pPr>
  </w:style>
  <w:style w:type="character" w:customStyle="1" w:styleId="HeaderChar">
    <w:name w:val="Header Char"/>
    <w:basedOn w:val="DefaultParagraphFont"/>
    <w:link w:val="Header"/>
    <w:uiPriority w:val="99"/>
    <w:rsid w:val="00885041"/>
  </w:style>
  <w:style w:type="paragraph" w:styleId="Footer">
    <w:name w:val="footer"/>
    <w:basedOn w:val="Normal"/>
    <w:link w:val="FooterChar"/>
    <w:uiPriority w:val="99"/>
    <w:unhideWhenUsed/>
    <w:rsid w:val="00885041"/>
    <w:pPr>
      <w:tabs>
        <w:tab w:val="center" w:pos="4680"/>
        <w:tab w:val="right" w:pos="9360"/>
      </w:tabs>
    </w:pPr>
  </w:style>
  <w:style w:type="character" w:customStyle="1" w:styleId="FooterChar">
    <w:name w:val="Footer Char"/>
    <w:basedOn w:val="DefaultParagraphFont"/>
    <w:link w:val="Footer"/>
    <w:uiPriority w:val="99"/>
    <w:rsid w:val="00885041"/>
  </w:style>
  <w:style w:type="character" w:styleId="PageNumber">
    <w:name w:val="page number"/>
    <w:basedOn w:val="DefaultParagraphFont"/>
    <w:rsid w:val="0003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2DBAD-2747-4F55-BCCE-2BCF1686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5660A-DA84-4D66-9F7A-0E77A2D4FE80}">
  <ds:schemaRefs>
    <ds:schemaRef ds:uri="1ca2d765-e9d6-475c-9aee-670ed30639e6"/>
    <ds:schemaRef ds:uri="http://purl.org/dc/elements/1.1/"/>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DEA2772-5301-48DE-9A21-F113089B8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8</cp:revision>
  <cp:lastPrinted>2015-09-17T19:37:00Z</cp:lastPrinted>
  <dcterms:created xsi:type="dcterms:W3CDTF">2015-09-15T18:01:00Z</dcterms:created>
  <dcterms:modified xsi:type="dcterms:W3CDTF">2015-09-17T21:05:00Z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