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FC3558" w:rsidRPr="00FC3558" w:rsidTr="00E74A90">
        <w:trPr>
          <w:trHeight w:val="1359"/>
        </w:trPr>
        <w:tc>
          <w:tcPr>
            <w:tcW w:w="10530" w:type="dxa"/>
            <w:gridSpan w:val="3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OFFICIAL MINUTES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LAKE WASHINGTON SCHOOL DISTRICT NO. 414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Board of Directors' Meeting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January 2</w:t>
            </w:r>
            <w:r w:rsidR="007103B6">
              <w:rPr>
                <w:rFonts w:eastAsia="Times New Roman" w:cs="Times New Roman"/>
              </w:rPr>
              <w:t>6</w:t>
            </w:r>
            <w:r w:rsidRPr="00FC3558">
              <w:rPr>
                <w:rFonts w:eastAsia="Times New Roman" w:cs="Times New Roman"/>
              </w:rPr>
              <w:t>, 201</w:t>
            </w:r>
            <w:r w:rsidR="007103B6">
              <w:rPr>
                <w:rFonts w:eastAsia="Times New Roman" w:cs="Times New Roman"/>
              </w:rPr>
              <w:t>5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</w:tr>
      <w:tr w:rsidR="00FC3558" w:rsidRPr="00FC3558" w:rsidTr="00E74A90">
        <w:trPr>
          <w:trHeight w:val="612"/>
        </w:trPr>
        <w:tc>
          <w:tcPr>
            <w:tcW w:w="7020" w:type="dxa"/>
            <w:shd w:val="clear" w:color="auto" w:fill="auto"/>
          </w:tcPr>
          <w:p w:rsidR="00FC3558" w:rsidRPr="00FC3558" w:rsidRDefault="00FC3558" w:rsidP="00710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 xml:space="preserve">The board meeting was called to order by President Jackie Pendergrass at </w:t>
            </w:r>
            <w:r w:rsidR="007103B6">
              <w:rPr>
                <w:rFonts w:eastAsia="Times New Roman" w:cs="Times New Roman"/>
              </w:rPr>
              <w:t>7</w:t>
            </w:r>
            <w:r w:rsidRPr="00FC3558">
              <w:rPr>
                <w:rFonts w:eastAsia="Times New Roman" w:cs="Times New Roman"/>
              </w:rPr>
              <w:t>:</w:t>
            </w:r>
            <w:r w:rsidR="007103B6">
              <w:rPr>
                <w:rFonts w:eastAsia="Times New Roman" w:cs="Times New Roman"/>
              </w:rPr>
              <w:t>0</w:t>
            </w:r>
            <w:r w:rsidRPr="00FC3558">
              <w:rPr>
                <w:rFonts w:eastAsia="Times New Roman" w:cs="Times New Roman"/>
              </w:rPr>
              <w:t>0 p.m</w:t>
            </w:r>
            <w:r w:rsidRPr="00FC3558">
              <w:rPr>
                <w:rFonts w:eastAsia="Times New Roman" w:cs="Times New Roman"/>
                <w:i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FC3558">
              <w:rPr>
                <w:rFonts w:eastAsia="Times New Roman" w:cs="Times New Roman"/>
                <w:u w:val="single"/>
              </w:rPr>
              <w:t>CALL TO ORDER</w:t>
            </w: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Members present:  Jackie Pendergrass, Chris Carlson, Nancy Bernard, Siri Bliesner, and Mark Stuart.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Present:   Superintendent Traci Pierce</w:t>
            </w: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bookmarkStart w:id="0" w:name="OLE_LINK1"/>
            <w:bookmarkStart w:id="1" w:name="OLE_LINK2"/>
            <w:r w:rsidRPr="00FC3558">
              <w:rPr>
                <w:rFonts w:eastAsia="Times New Roman" w:cs="Times New Roman"/>
                <w:u w:val="single"/>
              </w:rPr>
              <w:t>RO</w:t>
            </w:r>
            <w:bookmarkEnd w:id="0"/>
            <w:bookmarkEnd w:id="1"/>
            <w:r w:rsidRPr="00FC3558">
              <w:rPr>
                <w:rFonts w:eastAsia="Times New Roman" w:cs="Times New Roman"/>
                <w:u w:val="single"/>
              </w:rPr>
              <w:t>LL CALL</w:t>
            </w: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75CC" w:rsidRPr="00FC3558" w:rsidTr="00A6767F">
        <w:tc>
          <w:tcPr>
            <w:tcW w:w="7020" w:type="dxa"/>
            <w:shd w:val="clear" w:color="auto" w:fill="auto"/>
          </w:tcPr>
          <w:p w:rsidR="00FC75CC" w:rsidRDefault="00FC75CC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Jackie Pendergrass conveyed that the board members had received numerous phone calls and e-mails related to the proposed districtwide boundary changes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She indicated that the public comment session would be extended to 45 minutes.</w:t>
            </w:r>
          </w:p>
          <w:p w:rsidR="00FC75CC" w:rsidRDefault="00FC75CC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FC75CC" w:rsidRPr="00FC3558" w:rsidRDefault="00FC75CC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She further noted that it was requested that the superintendent report be moved ahead of the districtwide boundary recommendation. </w:t>
            </w:r>
          </w:p>
        </w:tc>
        <w:tc>
          <w:tcPr>
            <w:tcW w:w="180" w:type="dxa"/>
            <w:shd w:val="clear" w:color="auto" w:fill="auto"/>
          </w:tcPr>
          <w:p w:rsidR="00FC75CC" w:rsidRPr="00FC3558" w:rsidRDefault="00FC75CC" w:rsidP="00A6767F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75CC" w:rsidRPr="00FC3558" w:rsidRDefault="00FC75CC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</w:tc>
      </w:tr>
      <w:tr w:rsidR="00FC75CC" w:rsidRPr="00FC3558" w:rsidTr="00A6767F">
        <w:tc>
          <w:tcPr>
            <w:tcW w:w="7020" w:type="dxa"/>
            <w:shd w:val="clear" w:color="auto" w:fill="auto"/>
          </w:tcPr>
          <w:p w:rsidR="00FC75CC" w:rsidRPr="00FC3558" w:rsidRDefault="00FC75CC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C75CC" w:rsidRPr="00FC3558" w:rsidRDefault="00FC75CC" w:rsidP="00A6767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75CC" w:rsidRPr="00FC3558" w:rsidRDefault="00FC75CC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75CC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Nancy Bernard</w:t>
            </w:r>
            <w:r w:rsidR="00350E75">
              <w:rPr>
                <w:rFonts w:eastAsia="Times New Roman" w:cs="Times New Roman"/>
              </w:rPr>
              <w:t xml:space="preserve"> </w:t>
            </w:r>
            <w:r w:rsidR="00FC3558" w:rsidRPr="00FC3558">
              <w:rPr>
                <w:rFonts w:eastAsia="Times New Roman" w:cs="Times New Roman"/>
              </w:rPr>
              <w:t xml:space="preserve">moved to approve the </w:t>
            </w:r>
            <w:r>
              <w:rPr>
                <w:rFonts w:eastAsia="Times New Roman" w:cs="Times New Roman"/>
              </w:rPr>
              <w:t xml:space="preserve">amended </w:t>
            </w:r>
            <w:r w:rsidR="00FC3558" w:rsidRPr="00FC3558">
              <w:rPr>
                <w:rFonts w:eastAsia="Times New Roman" w:cs="Times New Roman"/>
              </w:rPr>
              <w:t>agenda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i/>
              </w:rPr>
              <w:t>(moving superintendent report)</w:t>
            </w:r>
            <w:r w:rsidR="00FC3558" w:rsidRPr="00FC3558">
              <w:rPr>
                <w:rFonts w:eastAsia="Times New Roman" w:cs="Times New Roman"/>
              </w:rPr>
              <w:t>. Seconded by</w:t>
            </w:r>
            <w:r w:rsidR="00350E7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Mark Stuart.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FC3558">
              <w:rPr>
                <w:rFonts w:eastAsia="Times New Roman" w:cs="Times New Roman"/>
                <w:u w:val="single"/>
              </w:rPr>
              <w:t>APPROVAL OF AGENDA</w:t>
            </w: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Dr. Pierce opened nominations for president.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FC3558" w:rsidRPr="00FC3558" w:rsidRDefault="00AB2A9B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</w:t>
            </w:r>
            <w:r w:rsidR="00FC3558" w:rsidRPr="00FC3558">
              <w:rPr>
                <w:rFonts w:eastAsia="Times New Roman" w:cs="Times New Roman"/>
              </w:rPr>
              <w:t>moved to nominate Jackie Pendergrass</w:t>
            </w:r>
            <w:proofErr w:type="gramStart"/>
            <w:r w:rsidR="00FC3558" w:rsidRPr="00FC3558">
              <w:rPr>
                <w:rFonts w:eastAsia="Times New Roman" w:cs="Times New Roman"/>
              </w:rPr>
              <w:t xml:space="preserve">.  </w:t>
            </w:r>
            <w:proofErr w:type="gramEnd"/>
            <w:r w:rsidR="00FC3558" w:rsidRPr="00FC3558">
              <w:rPr>
                <w:rFonts w:eastAsia="Times New Roman" w:cs="Times New Roman"/>
              </w:rPr>
              <w:t>Jackie Pendergrass accepted the nomination</w:t>
            </w:r>
            <w:proofErr w:type="gramStart"/>
            <w:r w:rsidR="00FC3558" w:rsidRPr="00FC3558">
              <w:rPr>
                <w:rFonts w:eastAsia="Times New Roman" w:cs="Times New Roman"/>
              </w:rPr>
              <w:t xml:space="preserve">.  </w:t>
            </w:r>
            <w:proofErr w:type="gramEnd"/>
            <w:r w:rsidR="00FC3558" w:rsidRPr="00FC3558">
              <w:rPr>
                <w:rFonts w:eastAsia="Times New Roman" w:cs="Times New Roman"/>
              </w:rPr>
              <w:t>No other nominations were submitted</w:t>
            </w:r>
            <w:proofErr w:type="gramStart"/>
            <w:r w:rsidR="00FC3558" w:rsidRPr="00FC3558">
              <w:rPr>
                <w:rFonts w:eastAsia="Times New Roman" w:cs="Times New Roman"/>
              </w:rPr>
              <w:t xml:space="preserve">.  </w:t>
            </w:r>
            <w:proofErr w:type="gramEnd"/>
            <w:r w:rsidR="00FC3558" w:rsidRPr="00FC3558">
              <w:rPr>
                <w:rFonts w:eastAsia="Times New Roman" w:cs="Times New Roman"/>
              </w:rPr>
              <w:t xml:space="preserve">Nominations were closed. 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Motion carried.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Jackie Pendergrass opened nominations for vice president.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FC3558" w:rsidRPr="00FC3558" w:rsidRDefault="00AB2A9B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Chris Carlson</w:t>
            </w:r>
            <w:r w:rsidR="00350E75">
              <w:rPr>
                <w:rFonts w:eastAsia="Times New Roman" w:cs="Times New Roman"/>
              </w:rPr>
              <w:t xml:space="preserve"> </w:t>
            </w:r>
            <w:r w:rsidR="00FC3558" w:rsidRPr="00FC3558">
              <w:rPr>
                <w:rFonts w:eastAsia="Times New Roman" w:cs="Times New Roman"/>
              </w:rPr>
              <w:t>moved to nominate Nancy Bernard for vice president</w:t>
            </w:r>
            <w:proofErr w:type="gramStart"/>
            <w:r w:rsidR="00FC3558" w:rsidRPr="00FC3558">
              <w:rPr>
                <w:rFonts w:eastAsia="Times New Roman" w:cs="Times New Roman"/>
              </w:rPr>
              <w:t xml:space="preserve">.  </w:t>
            </w:r>
            <w:proofErr w:type="gramEnd"/>
            <w:r w:rsidR="00FC3558" w:rsidRPr="00FC3558">
              <w:rPr>
                <w:rFonts w:eastAsia="Times New Roman" w:cs="Times New Roman"/>
              </w:rPr>
              <w:t>Nancy Bernard accepted the nomination</w:t>
            </w:r>
            <w:proofErr w:type="gramStart"/>
            <w:r w:rsidR="00FC3558" w:rsidRPr="00FC3558">
              <w:rPr>
                <w:rFonts w:eastAsia="Times New Roman" w:cs="Times New Roman"/>
              </w:rPr>
              <w:t xml:space="preserve">.  </w:t>
            </w:r>
            <w:proofErr w:type="gramEnd"/>
            <w:r w:rsidR="00FC3558" w:rsidRPr="00FC3558">
              <w:rPr>
                <w:rFonts w:eastAsia="Times New Roman" w:cs="Times New Roman"/>
              </w:rPr>
              <w:t>No other nominations were submitted</w:t>
            </w:r>
            <w:proofErr w:type="gramStart"/>
            <w:r w:rsidR="00FC3558" w:rsidRPr="00FC3558">
              <w:rPr>
                <w:rFonts w:eastAsia="Times New Roman" w:cs="Times New Roman"/>
              </w:rPr>
              <w:t xml:space="preserve">.  </w:t>
            </w:r>
            <w:proofErr w:type="gramEnd"/>
            <w:r w:rsidR="00FC3558" w:rsidRPr="00FC3558">
              <w:rPr>
                <w:rFonts w:eastAsia="Times New Roman" w:cs="Times New Roman"/>
              </w:rPr>
              <w:t>Nominations were closed.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Motion carried.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8"/>
                <w:szCs w:val="18"/>
              </w:rPr>
            </w:pP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Jackie Pendergrass opened nominations for legislative representative.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FC3558" w:rsidRPr="00FC3558" w:rsidRDefault="00AB2A9B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</w:t>
            </w:r>
            <w:r w:rsidR="00FC3558" w:rsidRPr="00FC3558">
              <w:rPr>
                <w:rFonts w:eastAsia="Times New Roman" w:cs="Times New Roman"/>
              </w:rPr>
              <w:t>moved to nominate Siri Bliesner for legislative representative</w:t>
            </w:r>
            <w:proofErr w:type="gramStart"/>
            <w:r w:rsidR="00FC3558" w:rsidRPr="00FC3558">
              <w:rPr>
                <w:rFonts w:eastAsia="Times New Roman" w:cs="Times New Roman"/>
              </w:rPr>
              <w:t xml:space="preserve">.  </w:t>
            </w:r>
            <w:proofErr w:type="gramEnd"/>
            <w:r w:rsidR="00FC3558" w:rsidRPr="00FC3558">
              <w:rPr>
                <w:rFonts w:eastAsia="Times New Roman" w:cs="Times New Roman"/>
              </w:rPr>
              <w:t>Siri Bliesner accepted the nomination</w:t>
            </w:r>
            <w:proofErr w:type="gramStart"/>
            <w:r w:rsidR="00FC3558" w:rsidRPr="00FC3558">
              <w:rPr>
                <w:rFonts w:eastAsia="Times New Roman" w:cs="Times New Roman"/>
              </w:rPr>
              <w:t xml:space="preserve">.  </w:t>
            </w:r>
            <w:proofErr w:type="gramEnd"/>
            <w:r w:rsidR="00FC3558" w:rsidRPr="00FC3558">
              <w:rPr>
                <w:rFonts w:eastAsia="Times New Roman" w:cs="Times New Roman"/>
              </w:rPr>
              <w:t>Nominations were closed.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Motion carried.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lastRenderedPageBreak/>
              <w:t xml:space="preserve">On behalf of the board, Nancy Bernard presented Jackie Pendergrass a plant to thank her for serving as board president and supporting the functions of the board. </w:t>
            </w: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FC3558">
              <w:rPr>
                <w:rFonts w:eastAsia="Times New Roman" w:cs="Times New Roman"/>
              </w:rPr>
              <w:t xml:space="preserve">BOARD </w:t>
            </w:r>
            <w:r w:rsidRPr="00FC3558">
              <w:rPr>
                <w:rFonts w:eastAsia="Times New Roman" w:cs="Times New Roman"/>
                <w:u w:val="single"/>
              </w:rPr>
              <w:t>REORGANIZATION</w:t>
            </w:r>
          </w:p>
        </w:tc>
      </w:tr>
    </w:tbl>
    <w:p w:rsidR="00350E75" w:rsidRPr="00FC3558" w:rsidRDefault="00350E75" w:rsidP="00350E75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350E75" w:rsidRPr="00FC3558" w:rsidTr="00E0297B">
        <w:tc>
          <w:tcPr>
            <w:tcW w:w="7020" w:type="dxa"/>
            <w:shd w:val="clear" w:color="auto" w:fill="auto"/>
          </w:tcPr>
          <w:p w:rsidR="00350E75" w:rsidRDefault="00350E75" w:rsidP="00E0297B">
            <w:pPr>
              <w:ind w:left="10"/>
              <w:rPr>
                <w:rFonts w:eastAsia="Times New Roman" w:cs="Times New Roman"/>
              </w:rPr>
            </w:pPr>
          </w:p>
          <w:p w:rsidR="00350E75" w:rsidRPr="00AB2A9B" w:rsidRDefault="00350E75" w:rsidP="00E0297B">
            <w:pPr>
              <w:ind w:left="10"/>
              <w:rPr>
                <w:rFonts w:eastAsia="Times New Roman" w:cs="Times New Roman"/>
                <w:sz w:val="16"/>
                <w:szCs w:val="16"/>
              </w:rPr>
            </w:pPr>
          </w:p>
          <w:p w:rsidR="00350E75" w:rsidRPr="00FC3558" w:rsidRDefault="00350E75" w:rsidP="00AB2A9B">
            <w:pPr>
              <w:ind w:left="10"/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 xml:space="preserve">Jackie Pendergrass read </w:t>
            </w:r>
            <w:r>
              <w:rPr>
                <w:rFonts w:eastAsia="Times New Roman" w:cs="Times New Roman"/>
              </w:rPr>
              <w:t xml:space="preserve">two </w:t>
            </w:r>
            <w:r w:rsidRPr="00FC3558">
              <w:rPr>
                <w:rFonts w:eastAsia="Times New Roman" w:cs="Times New Roman"/>
              </w:rPr>
              <w:t>proclamation</w:t>
            </w:r>
            <w:r>
              <w:rPr>
                <w:rFonts w:eastAsia="Times New Roman" w:cs="Times New Roman"/>
              </w:rPr>
              <w:t>s</w:t>
            </w:r>
            <w:r w:rsidRPr="00FC3558">
              <w:rPr>
                <w:rFonts w:eastAsia="Times New Roman" w:cs="Times New Roman"/>
              </w:rPr>
              <w:t xml:space="preserve"> proclaiming the month of February as Career and Technical Education month and the week of February </w:t>
            </w:r>
            <w:r w:rsidR="00AB2A9B">
              <w:rPr>
                <w:rFonts w:eastAsia="Times New Roman" w:cs="Times New Roman"/>
              </w:rPr>
              <w:t>2-6</w:t>
            </w:r>
            <w:r w:rsidRPr="00FC3558">
              <w:rPr>
                <w:rFonts w:eastAsia="Times New Roman" w:cs="Times New Roman"/>
              </w:rPr>
              <w:t>, 201</w:t>
            </w:r>
            <w:r w:rsidR="00AB2A9B">
              <w:rPr>
                <w:rFonts w:eastAsia="Times New Roman" w:cs="Times New Roman"/>
              </w:rPr>
              <w:t>5</w:t>
            </w:r>
            <w:r w:rsidRPr="00FC3558">
              <w:rPr>
                <w:rFonts w:eastAsia="Times New Roman" w:cs="Times New Roman"/>
              </w:rPr>
              <w:t xml:space="preserve"> as National School Counseling Week. </w:t>
            </w:r>
          </w:p>
        </w:tc>
        <w:tc>
          <w:tcPr>
            <w:tcW w:w="180" w:type="dxa"/>
            <w:shd w:val="clear" w:color="auto" w:fill="auto"/>
          </w:tcPr>
          <w:p w:rsidR="00350E75" w:rsidRPr="00FC3558" w:rsidRDefault="00350E75" w:rsidP="00E0297B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350E75" w:rsidRDefault="00350E75" w:rsidP="00E02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FC3558">
              <w:rPr>
                <w:rFonts w:eastAsia="Times New Roman" w:cs="Times New Roman"/>
                <w:u w:val="single"/>
              </w:rPr>
              <w:t>RECOGNITION</w:t>
            </w:r>
            <w:r>
              <w:rPr>
                <w:rFonts w:eastAsia="Times New Roman" w:cs="Times New Roman"/>
                <w:u w:val="single"/>
              </w:rPr>
              <w:t>S</w:t>
            </w:r>
          </w:p>
          <w:p w:rsidR="00350E75" w:rsidRPr="00AB2A9B" w:rsidRDefault="00350E75" w:rsidP="00E02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350E75" w:rsidRPr="00CC6899" w:rsidRDefault="00350E75" w:rsidP="00E02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CC6899">
              <w:rPr>
                <w:rFonts w:eastAsia="Times New Roman" w:cs="Times New Roman"/>
                <w:sz w:val="20"/>
                <w:szCs w:val="20"/>
              </w:rPr>
              <w:t>CAREER AND TECHNICAL</w:t>
            </w:r>
            <w:r w:rsidRPr="00CC6899">
              <w:rPr>
                <w:rFonts w:eastAsia="Times New Roman" w:cs="Times New Roman"/>
                <w:sz w:val="20"/>
                <w:szCs w:val="20"/>
                <w:u w:val="single"/>
              </w:rPr>
              <w:t xml:space="preserve"> EDUCATION MONTH</w:t>
            </w:r>
          </w:p>
          <w:p w:rsidR="00350E75" w:rsidRPr="00CC6899" w:rsidRDefault="00350E75" w:rsidP="00E02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20"/>
                <w:szCs w:val="20"/>
                <w:u w:val="single"/>
              </w:rPr>
            </w:pPr>
          </w:p>
          <w:p w:rsidR="00350E75" w:rsidRPr="00FC3558" w:rsidRDefault="00350E75" w:rsidP="00E02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CC6899">
              <w:rPr>
                <w:rFonts w:eastAsia="Times New Roman" w:cs="Times New Roman"/>
                <w:sz w:val="20"/>
                <w:szCs w:val="20"/>
              </w:rPr>
              <w:t>NATIONAL SCHOOL</w:t>
            </w:r>
            <w:r w:rsidRPr="00CC6899">
              <w:rPr>
                <w:rFonts w:eastAsia="Times New Roman" w:cs="Times New Roman"/>
                <w:sz w:val="20"/>
                <w:szCs w:val="20"/>
                <w:u w:val="single"/>
              </w:rPr>
              <w:t xml:space="preserve"> COUNSELING WEEK</w:t>
            </w:r>
          </w:p>
        </w:tc>
      </w:tr>
      <w:tr w:rsidR="00350E75" w:rsidRPr="00350E75" w:rsidTr="00E0297B">
        <w:tc>
          <w:tcPr>
            <w:tcW w:w="7020" w:type="dxa"/>
            <w:shd w:val="clear" w:color="auto" w:fill="auto"/>
          </w:tcPr>
          <w:p w:rsidR="00350E75" w:rsidRPr="00350E75" w:rsidRDefault="00350E75" w:rsidP="00E0297B">
            <w:pPr>
              <w:ind w:left="1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350E75" w:rsidRPr="00350E75" w:rsidRDefault="00350E75" w:rsidP="00E0297B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350E75" w:rsidRPr="00350E75" w:rsidRDefault="00350E75" w:rsidP="00E029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CA2CEB" w:rsidTr="00E74A90">
        <w:tc>
          <w:tcPr>
            <w:tcW w:w="7020" w:type="dxa"/>
            <w:shd w:val="clear" w:color="auto" w:fill="auto"/>
          </w:tcPr>
          <w:p w:rsidR="00FC3558" w:rsidRPr="00CA2CEB" w:rsidRDefault="00FC3558" w:rsidP="00E74A90">
            <w:pPr>
              <w:rPr>
                <w:rFonts w:eastAsia="Calibri" w:cs="Arial"/>
              </w:rPr>
            </w:pPr>
            <w:r w:rsidRPr="00CA2CEB">
              <w:rPr>
                <w:rFonts w:eastAsia="Calibri" w:cs="Arial"/>
              </w:rPr>
              <w:t>Traci Pierce and Jackie Pendergrass offered their congratulations and thanked the teachers for making the sacrifice of their time and efforts which will ultimately benefit our students.</w:t>
            </w:r>
          </w:p>
          <w:p w:rsidR="00FC3558" w:rsidRPr="00CC6899" w:rsidRDefault="00FC3558" w:rsidP="00E74A90">
            <w:pPr>
              <w:rPr>
                <w:rFonts w:eastAsia="Times New Roman" w:cs="Times New Roman"/>
                <w:sz w:val="16"/>
                <w:szCs w:val="16"/>
              </w:rPr>
            </w:pPr>
          </w:p>
          <w:p w:rsidR="00FC3558" w:rsidRDefault="00FC3558" w:rsidP="00E74A90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00CA2CEB">
              <w:rPr>
                <w:rFonts w:eastAsia="Times New Roman" w:cs="Times New Roman"/>
              </w:rPr>
              <w:t xml:space="preserve">Stephen Bryant, </w:t>
            </w:r>
            <w:r>
              <w:rPr>
                <w:rFonts w:eastAsia="Times New Roman" w:cs="Times New Roman"/>
              </w:rPr>
              <w:t>Director of Professional Learning</w:t>
            </w:r>
            <w:r w:rsidRPr="00CA2CEB">
              <w:rPr>
                <w:rFonts w:eastAsia="Times New Roman" w:cs="Times New Roman"/>
              </w:rPr>
              <w:t xml:space="preserve">, </w:t>
            </w:r>
            <w:r w:rsidRPr="00CA2CEB">
              <w:rPr>
                <w:rFonts w:eastAsia="Calibri" w:cs="Times New Roman"/>
              </w:rPr>
              <w:t xml:space="preserve">presented certificates to </w:t>
            </w:r>
            <w:r w:rsidR="00240265">
              <w:rPr>
                <w:rFonts w:eastAsia="Calibri" w:cs="Times New Roman"/>
              </w:rPr>
              <w:t>29</w:t>
            </w:r>
            <w:r w:rsidRPr="00CA2CEB">
              <w:rPr>
                <w:rFonts w:eastAsia="Calibri" w:cs="Times New Roman"/>
              </w:rPr>
              <w:t xml:space="preserve"> new National Board Certified Teachers (NBCT)</w:t>
            </w:r>
            <w:r>
              <w:rPr>
                <w:rFonts w:eastAsia="Calibri" w:cs="Times New Roman"/>
              </w:rPr>
              <w:t xml:space="preserve"> and </w:t>
            </w:r>
            <w:r w:rsidR="00240265">
              <w:rPr>
                <w:rFonts w:eastAsia="Calibri" w:cs="Times New Roman"/>
              </w:rPr>
              <w:t>8</w:t>
            </w:r>
            <w:r>
              <w:rPr>
                <w:rFonts w:eastAsia="Calibri" w:cs="Times New Roman"/>
              </w:rPr>
              <w:t xml:space="preserve"> </w:t>
            </w:r>
            <w:r w:rsidR="00240265">
              <w:rPr>
                <w:rFonts w:eastAsia="Calibri" w:cs="Times New Roman"/>
              </w:rPr>
              <w:t>teachers</w:t>
            </w:r>
            <w:r>
              <w:rPr>
                <w:rFonts w:eastAsia="Calibri" w:cs="Times New Roman"/>
              </w:rPr>
              <w:t xml:space="preserve"> who renewed their certificate</w:t>
            </w:r>
            <w:proofErr w:type="gramStart"/>
            <w:r>
              <w:rPr>
                <w:rFonts w:eastAsia="Calibri" w:cs="Times New Roman"/>
              </w:rPr>
              <w:t xml:space="preserve">.  </w:t>
            </w:r>
            <w:proofErr w:type="gramEnd"/>
            <w:r>
              <w:rPr>
                <w:rFonts w:eastAsia="Calibri" w:cs="Times New Roman"/>
              </w:rPr>
              <w:t>The National Board certificates must be renewed every 10 years</w:t>
            </w:r>
            <w:proofErr w:type="gramStart"/>
            <w:r w:rsidRPr="00CA2CEB">
              <w:rPr>
                <w:rFonts w:eastAsia="Calibri" w:cs="Times New Roman"/>
              </w:rPr>
              <w:t xml:space="preserve">.  </w:t>
            </w:r>
            <w:proofErr w:type="gramEnd"/>
            <w:r w:rsidRPr="00CA2CEB">
              <w:rPr>
                <w:rFonts w:eastAsia="Calibri" w:cs="Times New Roman"/>
              </w:rPr>
              <w:t>There are currently 2</w:t>
            </w:r>
            <w:r w:rsidR="00240265">
              <w:rPr>
                <w:rFonts w:eastAsia="Calibri" w:cs="Times New Roman"/>
              </w:rPr>
              <w:t>69</w:t>
            </w:r>
            <w:r w:rsidRPr="00CA2CEB">
              <w:rPr>
                <w:rFonts w:eastAsia="Calibri" w:cs="Times New Roman"/>
              </w:rPr>
              <w:t xml:space="preserve"> NBCT working in the district</w:t>
            </w:r>
            <w:proofErr w:type="gramStart"/>
            <w:r w:rsidRPr="00CA2CEB">
              <w:rPr>
                <w:rFonts w:eastAsia="Calibri" w:cs="Times New Roman"/>
              </w:rPr>
              <w:t xml:space="preserve">.  </w:t>
            </w:r>
            <w:proofErr w:type="gramEnd"/>
            <w:r w:rsidRPr="00CA2CEB">
              <w:rPr>
                <w:rFonts w:eastAsia="Calibri" w:cs="Times New Roman"/>
              </w:rPr>
              <w:t>He recognized the facilitators who assisted the teachers</w:t>
            </w:r>
            <w:proofErr w:type="gramStart"/>
            <w:r w:rsidRPr="00CA2CEB">
              <w:rPr>
                <w:rFonts w:eastAsia="Calibri" w:cs="Times New Roman"/>
              </w:rPr>
              <w:t xml:space="preserve">.  </w:t>
            </w:r>
            <w:proofErr w:type="gramEnd"/>
            <w:r w:rsidRPr="00CA2CEB">
              <w:rPr>
                <w:rFonts w:eastAsia="Calibri" w:cs="Times New Roman"/>
              </w:rPr>
              <w:t>Washington State is</w:t>
            </w:r>
            <w:r>
              <w:rPr>
                <w:rFonts w:eastAsia="Calibri" w:cs="Times New Roman"/>
              </w:rPr>
              <w:t xml:space="preserve"> </w:t>
            </w:r>
            <w:r w:rsidR="00240265">
              <w:rPr>
                <w:rFonts w:eastAsia="Calibri" w:cs="Times New Roman"/>
              </w:rPr>
              <w:t>1</w:t>
            </w:r>
            <w:r w:rsidR="00240265" w:rsidRPr="00240265">
              <w:rPr>
                <w:rFonts w:eastAsia="Calibri" w:cs="Times New Roman"/>
                <w:vertAlign w:val="superscript"/>
              </w:rPr>
              <w:t>st</w:t>
            </w:r>
            <w:r w:rsidR="00240265">
              <w:rPr>
                <w:rFonts w:eastAsia="Calibri" w:cs="Times New Roman"/>
              </w:rPr>
              <w:t xml:space="preserve"> in the number of new NBCTs (946) for the second year in a row and maintains </w:t>
            </w:r>
            <w:r>
              <w:rPr>
                <w:rFonts w:eastAsia="Calibri" w:cs="Times New Roman"/>
              </w:rPr>
              <w:t>4</w:t>
            </w:r>
            <w:r w:rsidRPr="000F1662">
              <w:rPr>
                <w:rFonts w:eastAsia="Calibri" w:cs="Times New Roman"/>
                <w:vertAlign w:val="superscript"/>
              </w:rPr>
              <w:t>th</w:t>
            </w:r>
            <w:r>
              <w:rPr>
                <w:rFonts w:eastAsia="Calibri" w:cs="Times New Roman"/>
              </w:rPr>
              <w:t xml:space="preserve"> </w:t>
            </w:r>
            <w:r w:rsidRPr="00CA2CEB">
              <w:rPr>
                <w:rFonts w:eastAsia="Calibri" w:cs="Times New Roman"/>
              </w:rPr>
              <w:t xml:space="preserve"> in the United States for having the highest number of NBC</w:t>
            </w:r>
            <w:bookmarkStart w:id="2" w:name="_GoBack"/>
            <w:bookmarkEnd w:id="2"/>
            <w:r w:rsidRPr="00CA2CEB">
              <w:rPr>
                <w:rFonts w:eastAsia="Calibri" w:cs="Times New Roman"/>
              </w:rPr>
              <w:t>T</w:t>
            </w:r>
            <w:r>
              <w:rPr>
                <w:rFonts w:eastAsia="Calibri" w:cs="Times New Roman"/>
              </w:rPr>
              <w:t xml:space="preserve"> and 1</w:t>
            </w:r>
            <w:r w:rsidRPr="000F1662">
              <w:rPr>
                <w:rFonts w:eastAsia="Calibri" w:cs="Times New Roman"/>
                <w:vertAlign w:val="superscript"/>
              </w:rPr>
              <w:t>st</w:t>
            </w:r>
            <w:r>
              <w:rPr>
                <w:rFonts w:eastAsia="Calibri" w:cs="Times New Roman"/>
              </w:rPr>
              <w:t xml:space="preserve"> in the number of new teachers</w:t>
            </w:r>
            <w:proofErr w:type="gramStart"/>
            <w:r w:rsidRPr="00CA2CEB">
              <w:rPr>
                <w:rFonts w:eastAsia="Calibri" w:cs="Times New Roman"/>
              </w:rPr>
              <w:t xml:space="preserve">.  </w:t>
            </w:r>
            <w:proofErr w:type="gramEnd"/>
            <w:r w:rsidRPr="00CA2CEB">
              <w:rPr>
                <w:rFonts w:eastAsia="Calibri" w:cs="Times New Roman"/>
              </w:rPr>
              <w:t>He thanked the board and the district for their continued support of this program</w:t>
            </w:r>
            <w:proofErr w:type="gramStart"/>
            <w:r w:rsidRPr="00CA2CEB">
              <w:rPr>
                <w:rFonts w:eastAsia="Calibri" w:cs="Times New Roman"/>
              </w:rPr>
              <w:t xml:space="preserve">.  </w:t>
            </w:r>
            <w:proofErr w:type="gramEnd"/>
            <w:r w:rsidR="00CC6899">
              <w:rPr>
                <w:rFonts w:eastAsia="Calibri" w:cs="Times New Roman"/>
              </w:rPr>
              <w:t>The new NBCT were:</w:t>
            </w:r>
          </w:p>
          <w:p w:rsidR="00FC3558" w:rsidRPr="00350E75" w:rsidRDefault="00FC3558" w:rsidP="00350E75">
            <w:pPr>
              <w:autoSpaceDE w:val="0"/>
              <w:autoSpaceDN w:val="0"/>
              <w:adjustRightInd w:val="0"/>
              <w:ind w:left="370" w:hanging="360"/>
              <w:rPr>
                <w:rFonts w:eastAsia="Times New Roman" w:cs="Times New Roman"/>
                <w:sz w:val="16"/>
                <w:szCs w:val="16"/>
              </w:rPr>
            </w:pPr>
          </w:p>
          <w:p w:rsidR="00350E75" w:rsidRPr="00350E75" w:rsidRDefault="00350E75" w:rsidP="00350E75">
            <w:pPr>
              <w:shd w:val="clear" w:color="auto" w:fill="FFFFFF"/>
              <w:ind w:left="370" w:hanging="36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/>
                <w:bCs/>
                <w:sz w:val="20"/>
                <w:szCs w:val="20"/>
              </w:rPr>
              <w:t>Kirkland:</w:t>
            </w:r>
          </w:p>
          <w:p w:rsidR="00350E75" w:rsidRPr="00350E75" w:rsidRDefault="00350E75" w:rsidP="00350E75">
            <w:pPr>
              <w:numPr>
                <w:ilvl w:val="0"/>
                <w:numId w:val="1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057765">
              <w:rPr>
                <w:rFonts w:eastAsia="Times New Roman" w:cs="Arial"/>
                <w:bCs/>
                <w:sz w:val="20"/>
                <w:szCs w:val="20"/>
              </w:rPr>
              <w:t>Jennifer Danielson</w:t>
            </w:r>
            <w:r w:rsidRPr="00057765">
              <w:rPr>
                <w:rFonts w:eastAsia="Times New Roman" w:cs="Arial"/>
                <w:sz w:val="20"/>
                <w:szCs w:val="20"/>
              </w:rPr>
              <w:t>,</w:t>
            </w:r>
            <w:r w:rsidRPr="00350E75">
              <w:rPr>
                <w:rFonts w:eastAsia="Times New Roman" w:cs="Arial"/>
                <w:sz w:val="20"/>
                <w:szCs w:val="20"/>
              </w:rPr>
              <w:t xml:space="preserve"> Kirk Elementary, Generalist / Early Childhood</w:t>
            </w:r>
          </w:p>
          <w:p w:rsidR="00350E75" w:rsidRPr="00350E75" w:rsidRDefault="00350E75" w:rsidP="00350E75">
            <w:pPr>
              <w:numPr>
                <w:ilvl w:val="0"/>
                <w:numId w:val="1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Veronica Hernandez</w:t>
            </w:r>
            <w:r w:rsidRPr="00350E75">
              <w:rPr>
                <w:rFonts w:eastAsia="Times New Roman" w:cs="Arial"/>
                <w:sz w:val="20"/>
                <w:szCs w:val="20"/>
              </w:rPr>
              <w:t>, Kamiakin Middle School, Social Studies – History / Early Adolescence</w:t>
            </w:r>
          </w:p>
          <w:p w:rsidR="00350E75" w:rsidRPr="00350E75" w:rsidRDefault="00350E75" w:rsidP="00350E75">
            <w:pPr>
              <w:numPr>
                <w:ilvl w:val="0"/>
                <w:numId w:val="1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Luke Johnson</w:t>
            </w:r>
            <w:r w:rsidRPr="00350E75">
              <w:rPr>
                <w:rFonts w:eastAsia="Times New Roman" w:cs="Arial"/>
                <w:sz w:val="20"/>
                <w:szCs w:val="20"/>
              </w:rPr>
              <w:t>, Lakeview Elementary, Generalist / Middle Childhood</w:t>
            </w:r>
          </w:p>
          <w:p w:rsidR="00350E75" w:rsidRPr="00350E75" w:rsidRDefault="00350E75" w:rsidP="00350E75">
            <w:pPr>
              <w:numPr>
                <w:ilvl w:val="0"/>
                <w:numId w:val="1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Michael Lundquist</w:t>
            </w:r>
            <w:r w:rsidRPr="00350E75">
              <w:rPr>
                <w:rFonts w:eastAsia="Times New Roman" w:cs="Arial"/>
                <w:sz w:val="20"/>
                <w:szCs w:val="20"/>
              </w:rPr>
              <w:t>, Kirkland Middle School, Music / Early Adolescence through Young Adulthood</w:t>
            </w:r>
          </w:p>
          <w:p w:rsidR="00350E75" w:rsidRPr="00350E75" w:rsidRDefault="00350E75" w:rsidP="00350E75">
            <w:pPr>
              <w:numPr>
                <w:ilvl w:val="0"/>
                <w:numId w:val="1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 xml:space="preserve">Genevieve </w:t>
            </w: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Menino</w:t>
            </w:r>
            <w:proofErr w:type="spellEnd"/>
            <w:r w:rsidRPr="00350E75">
              <w:rPr>
                <w:rFonts w:eastAsia="Times New Roman" w:cs="Arial"/>
                <w:sz w:val="20"/>
                <w:szCs w:val="20"/>
              </w:rPr>
              <w:t>, Juanita High School, Career &amp; Technical Education / Early Adolescence through Young Adulthood</w:t>
            </w:r>
          </w:p>
          <w:p w:rsidR="00350E75" w:rsidRPr="00350E75" w:rsidRDefault="00350E75" w:rsidP="00350E75">
            <w:pPr>
              <w:numPr>
                <w:ilvl w:val="0"/>
                <w:numId w:val="1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Whitney Tomita</w:t>
            </w:r>
            <w:r w:rsidRPr="00350E75">
              <w:rPr>
                <w:rFonts w:eastAsia="Times New Roman" w:cs="Arial"/>
                <w:sz w:val="20"/>
                <w:szCs w:val="20"/>
              </w:rPr>
              <w:t>, Muir Elementary, Generalist / Early Childhood</w:t>
            </w:r>
          </w:p>
          <w:p w:rsidR="00350E75" w:rsidRDefault="00350E75" w:rsidP="00350E75">
            <w:pPr>
              <w:numPr>
                <w:ilvl w:val="0"/>
                <w:numId w:val="1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Christine Tucker</w:t>
            </w:r>
            <w:r w:rsidRPr="00350E75">
              <w:rPr>
                <w:rFonts w:eastAsia="Times New Roman" w:cs="Arial"/>
                <w:sz w:val="20"/>
                <w:szCs w:val="20"/>
              </w:rPr>
              <w:t>, Muir Elementary, Literacy / Early and Middle Childhood</w:t>
            </w:r>
          </w:p>
          <w:p w:rsidR="00350E75" w:rsidRPr="00350E75" w:rsidRDefault="00350E75" w:rsidP="00350E75">
            <w:pPr>
              <w:shd w:val="clear" w:color="auto" w:fill="FFFFFF"/>
              <w:ind w:left="370" w:hanging="36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/>
                <w:bCs/>
                <w:sz w:val="20"/>
                <w:szCs w:val="20"/>
              </w:rPr>
              <w:t>Redmond: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Samantha Bury</w:t>
            </w:r>
            <w:r w:rsidRPr="00350E75">
              <w:rPr>
                <w:rFonts w:eastAsia="Times New Roman" w:cs="Arial"/>
                <w:sz w:val="20"/>
                <w:szCs w:val="20"/>
              </w:rPr>
              <w:t>, Redmond High School, World Languages Other than English / Early Adolescence through Young Adulthood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Monique Celeste</w:t>
            </w:r>
            <w:r w:rsidRPr="00350E75">
              <w:rPr>
                <w:rFonts w:eastAsia="Times New Roman" w:cs="Arial"/>
                <w:sz w:val="20"/>
                <w:szCs w:val="20"/>
              </w:rPr>
              <w:t>, Audubon Elementary, Generalist / Middle Childhood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Margaret Chambers</w:t>
            </w:r>
            <w:r w:rsidRPr="00350E75">
              <w:rPr>
                <w:rFonts w:eastAsia="Times New Roman" w:cs="Arial"/>
                <w:sz w:val="20"/>
                <w:szCs w:val="20"/>
              </w:rPr>
              <w:t>, Redmond High School, Science / Adolescence and Young Adulthood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lastRenderedPageBreak/>
              <w:t xml:space="preserve">Jeffrey </w:t>
            </w: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Ducar</w:t>
            </w:r>
            <w:proofErr w:type="spellEnd"/>
            <w:r w:rsidRPr="00350E75">
              <w:rPr>
                <w:rFonts w:eastAsia="Times New Roman" w:cs="Arial"/>
                <w:sz w:val="20"/>
                <w:szCs w:val="20"/>
              </w:rPr>
              <w:t>, Tesla STEM High School, Science / Adolescence and Young Adulthood*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Megan Goodwin</w:t>
            </w:r>
            <w:r w:rsidRPr="00350E75">
              <w:rPr>
                <w:rFonts w:eastAsia="Times New Roman" w:cs="Arial"/>
                <w:sz w:val="20"/>
                <w:szCs w:val="20"/>
              </w:rPr>
              <w:t>, Redmond Elementary, Literacy / Early and Middle Childhood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Peter Hanson</w:t>
            </w:r>
            <w:r w:rsidRPr="00350E75">
              <w:rPr>
                <w:rFonts w:eastAsia="Times New Roman" w:cs="Arial"/>
                <w:sz w:val="20"/>
                <w:szCs w:val="20"/>
              </w:rPr>
              <w:t>, Audubon Elementary, Literacy / Early and Middle Childhood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Benjamin Hart</w:t>
            </w:r>
            <w:r w:rsidRPr="00350E75">
              <w:rPr>
                <w:rFonts w:eastAsia="Times New Roman" w:cs="Arial"/>
                <w:sz w:val="20"/>
                <w:szCs w:val="20"/>
              </w:rPr>
              <w:t>, Redmond High School, Science / Adolescence and Young Adulthood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Gloria Horne</w:t>
            </w:r>
            <w:r w:rsidRPr="00350E75">
              <w:rPr>
                <w:rFonts w:eastAsia="Times New Roman" w:cs="Arial"/>
                <w:sz w:val="20"/>
                <w:szCs w:val="20"/>
              </w:rPr>
              <w:t xml:space="preserve">, Redmond High School, Science / Adolescence and Young Adulthood 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Annelise</w:t>
            </w:r>
            <w:proofErr w:type="spellEnd"/>
            <w:r w:rsidRPr="00350E75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Mathre</w:t>
            </w:r>
            <w:proofErr w:type="spellEnd"/>
            <w:r w:rsidRPr="00350E75">
              <w:rPr>
                <w:rFonts w:eastAsia="Times New Roman" w:cs="Arial"/>
                <w:sz w:val="20"/>
                <w:szCs w:val="20"/>
              </w:rPr>
              <w:t>, Redmond Elementary, Literacy / Early and Middle Childhood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Melanie Miller</w:t>
            </w:r>
            <w:r w:rsidRPr="00350E75">
              <w:rPr>
                <w:rFonts w:eastAsia="Times New Roman" w:cs="Arial"/>
                <w:sz w:val="20"/>
                <w:szCs w:val="20"/>
              </w:rPr>
              <w:t>, Einstein Elementary, School Counseling / Early Childhood through Young Adulthood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Holly Odle</w:t>
            </w:r>
            <w:r w:rsidRPr="00350E75">
              <w:rPr>
                <w:rFonts w:eastAsia="Times New Roman" w:cs="Arial"/>
                <w:sz w:val="20"/>
                <w:szCs w:val="20"/>
              </w:rPr>
              <w:t>, Resource Center, Science / Early Adolescence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Phoebe Pascoe</w:t>
            </w:r>
            <w:r w:rsidRPr="00350E75">
              <w:rPr>
                <w:rFonts w:eastAsia="Times New Roman" w:cs="Arial"/>
                <w:sz w:val="20"/>
                <w:szCs w:val="20"/>
              </w:rPr>
              <w:t>, Resource Center, Literacy / Early and Middle Childhood</w:t>
            </w:r>
          </w:p>
          <w:p w:rsidR="00350E75" w:rsidRP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Jason Steele</w:t>
            </w:r>
            <w:r w:rsidRPr="00350E75">
              <w:rPr>
                <w:rFonts w:eastAsia="Times New Roman" w:cs="Arial"/>
                <w:sz w:val="20"/>
                <w:szCs w:val="20"/>
              </w:rPr>
              <w:t>, Evergreen Middle School, Science / Early Adolescence</w:t>
            </w:r>
          </w:p>
          <w:p w:rsidR="00350E75" w:rsidRDefault="00350E75" w:rsidP="00350E75">
            <w:pPr>
              <w:numPr>
                <w:ilvl w:val="0"/>
                <w:numId w:val="2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 xml:space="preserve">Kristin </w:t>
            </w: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Sterrett</w:t>
            </w:r>
            <w:proofErr w:type="spellEnd"/>
            <w:r w:rsidRPr="00350E75">
              <w:rPr>
                <w:rFonts w:eastAsia="Times New Roman" w:cs="Arial"/>
                <w:sz w:val="20"/>
                <w:szCs w:val="20"/>
              </w:rPr>
              <w:t>, Alcott Elementary,  Generalist / Early Childhood</w:t>
            </w:r>
          </w:p>
          <w:p w:rsidR="00350E75" w:rsidRPr="00350E75" w:rsidRDefault="00350E75" w:rsidP="00350E75">
            <w:pPr>
              <w:shd w:val="clear" w:color="auto" w:fill="FFFFFF"/>
              <w:ind w:left="370" w:hanging="36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/>
                <w:bCs/>
                <w:sz w:val="20"/>
                <w:szCs w:val="20"/>
              </w:rPr>
              <w:t>Sammamish:</w:t>
            </w:r>
          </w:p>
          <w:p w:rsidR="00350E75" w:rsidRPr="00350E75" w:rsidRDefault="00350E75" w:rsidP="00350E75">
            <w:pPr>
              <w:numPr>
                <w:ilvl w:val="0"/>
                <w:numId w:val="3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Darin Fisher</w:t>
            </w:r>
            <w:r w:rsidRPr="00350E75">
              <w:rPr>
                <w:rFonts w:eastAsia="Times New Roman" w:cs="Arial"/>
                <w:sz w:val="20"/>
                <w:szCs w:val="20"/>
              </w:rPr>
              <w:t>, Eastlake High School, English - Language Arts / Adolescence and Young Adulthood</w:t>
            </w:r>
          </w:p>
          <w:p w:rsidR="00350E75" w:rsidRPr="00350E75" w:rsidRDefault="00350E75" w:rsidP="00350E75">
            <w:pPr>
              <w:numPr>
                <w:ilvl w:val="0"/>
                <w:numId w:val="3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 xml:space="preserve">Grant </w:t>
            </w: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Greenman</w:t>
            </w:r>
            <w:proofErr w:type="spellEnd"/>
            <w:r w:rsidRPr="00350E75">
              <w:rPr>
                <w:rFonts w:eastAsia="Times New Roman" w:cs="Arial"/>
                <w:sz w:val="20"/>
                <w:szCs w:val="20"/>
              </w:rPr>
              <w:t>, Inglewood Middle School, English - Language Arts / Early Adolescence</w:t>
            </w:r>
          </w:p>
          <w:p w:rsidR="00350E75" w:rsidRPr="00350E75" w:rsidRDefault="00350E75" w:rsidP="00350E75">
            <w:pPr>
              <w:numPr>
                <w:ilvl w:val="0"/>
                <w:numId w:val="3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Kathrine Hauser</w:t>
            </w:r>
            <w:r w:rsidRPr="00350E75">
              <w:rPr>
                <w:rFonts w:eastAsia="Times New Roman" w:cs="Arial"/>
                <w:sz w:val="20"/>
                <w:szCs w:val="20"/>
              </w:rPr>
              <w:t>, Eastlake High School, Math / Early Adolescence</w:t>
            </w:r>
          </w:p>
          <w:p w:rsidR="00350E75" w:rsidRPr="00350E75" w:rsidRDefault="00350E75" w:rsidP="00350E75">
            <w:pPr>
              <w:numPr>
                <w:ilvl w:val="0"/>
                <w:numId w:val="3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Jenine</w:t>
            </w:r>
            <w:proofErr w:type="spellEnd"/>
            <w:r w:rsidRPr="00350E75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Hutsell</w:t>
            </w:r>
            <w:proofErr w:type="spellEnd"/>
            <w:r w:rsidRPr="00350E75">
              <w:rPr>
                <w:rFonts w:eastAsia="Times New Roman" w:cs="Arial"/>
                <w:bCs/>
                <w:sz w:val="20"/>
                <w:szCs w:val="20"/>
              </w:rPr>
              <w:t>,</w:t>
            </w:r>
            <w:r w:rsidRPr="00350E75">
              <w:rPr>
                <w:rFonts w:eastAsia="Times New Roman" w:cs="Arial"/>
                <w:sz w:val="20"/>
                <w:szCs w:val="20"/>
              </w:rPr>
              <w:t xml:space="preserve"> Eastlake High School, English - Language Arts / Adolescence and Young Adulthood</w:t>
            </w:r>
          </w:p>
          <w:p w:rsidR="00350E75" w:rsidRPr="00350E75" w:rsidRDefault="00350E75" w:rsidP="00350E75">
            <w:pPr>
              <w:numPr>
                <w:ilvl w:val="0"/>
                <w:numId w:val="3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 xml:space="preserve">Jennifer </w:t>
            </w: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Macchiarella</w:t>
            </w:r>
            <w:proofErr w:type="spellEnd"/>
            <w:r w:rsidRPr="00350E75">
              <w:rPr>
                <w:rFonts w:eastAsia="Times New Roman" w:cs="Arial"/>
                <w:sz w:val="20"/>
                <w:szCs w:val="20"/>
              </w:rPr>
              <w:t>, Eastlake High School, English - Language Arts / Adolescence and Young Adulthood</w:t>
            </w:r>
          </w:p>
          <w:p w:rsidR="00350E75" w:rsidRPr="00350E75" w:rsidRDefault="00350E75" w:rsidP="00350E75">
            <w:pPr>
              <w:numPr>
                <w:ilvl w:val="0"/>
                <w:numId w:val="3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Rebecca Nelson</w:t>
            </w:r>
            <w:r w:rsidRPr="00350E75">
              <w:rPr>
                <w:rFonts w:eastAsia="Times New Roman" w:cs="Arial"/>
                <w:sz w:val="20"/>
                <w:szCs w:val="20"/>
              </w:rPr>
              <w:t>, Eastlake High School, English - Language Arts / Adolescence and Young Adulthood</w:t>
            </w:r>
          </w:p>
          <w:p w:rsidR="00350E75" w:rsidRPr="00350E75" w:rsidRDefault="00350E75" w:rsidP="00350E75">
            <w:pPr>
              <w:numPr>
                <w:ilvl w:val="0"/>
                <w:numId w:val="3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Sara Norris</w:t>
            </w:r>
            <w:r w:rsidRPr="00350E75">
              <w:rPr>
                <w:rFonts w:eastAsia="Times New Roman" w:cs="Arial"/>
                <w:sz w:val="20"/>
                <w:szCs w:val="20"/>
              </w:rPr>
              <w:t>, Eastlake High School, English - Language Arts / Adolescence and Young Adulthood</w:t>
            </w:r>
          </w:p>
          <w:p w:rsidR="00350E75" w:rsidRPr="00350E75" w:rsidRDefault="00350E75" w:rsidP="00350E75">
            <w:pPr>
              <w:numPr>
                <w:ilvl w:val="0"/>
                <w:numId w:val="3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 xml:space="preserve">Mariana </w:t>
            </w: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Timofte</w:t>
            </w:r>
            <w:proofErr w:type="spellEnd"/>
            <w:r w:rsidRPr="00350E75">
              <w:rPr>
                <w:rFonts w:eastAsia="Times New Roman" w:cs="Arial"/>
                <w:sz w:val="20"/>
                <w:szCs w:val="20"/>
              </w:rPr>
              <w:t>, Eastlake High School, Math / Adolescence and Young Adulthood</w:t>
            </w:r>
          </w:p>
          <w:p w:rsidR="00350E75" w:rsidRPr="00350E75" w:rsidRDefault="00350E75" w:rsidP="00350E75">
            <w:pPr>
              <w:shd w:val="clear" w:color="auto" w:fill="FFFFFF"/>
              <w:ind w:left="370" w:hanging="36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/>
                <w:bCs/>
                <w:sz w:val="20"/>
                <w:szCs w:val="20"/>
              </w:rPr>
              <w:t>Teachers renewing their NBCT status:</w:t>
            </w:r>
          </w:p>
          <w:p w:rsidR="00350E75" w:rsidRPr="00350E75" w:rsidRDefault="00350E75" w:rsidP="00350E75">
            <w:pPr>
              <w:numPr>
                <w:ilvl w:val="0"/>
                <w:numId w:val="4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Pierina</w:t>
            </w:r>
            <w:proofErr w:type="spellEnd"/>
            <w:r w:rsidRPr="00350E75">
              <w:rPr>
                <w:rFonts w:eastAsia="Times New Roman" w:cs="Arial"/>
                <w:bCs/>
                <w:sz w:val="20"/>
                <w:szCs w:val="20"/>
              </w:rPr>
              <w:t xml:space="preserve"> Austin</w:t>
            </w:r>
            <w:r w:rsidRPr="00350E75">
              <w:rPr>
                <w:rFonts w:eastAsia="Times New Roman" w:cs="Arial"/>
                <w:sz w:val="20"/>
                <w:szCs w:val="20"/>
              </w:rPr>
              <w:t>, Mead Elementary, Generalist / Early Childhood</w:t>
            </w:r>
          </w:p>
          <w:p w:rsidR="00350E75" w:rsidRPr="00350E75" w:rsidRDefault="00350E75" w:rsidP="00350E75">
            <w:pPr>
              <w:numPr>
                <w:ilvl w:val="0"/>
                <w:numId w:val="4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Jill Berge</w:t>
            </w:r>
            <w:r w:rsidRPr="00350E75">
              <w:rPr>
                <w:rFonts w:eastAsia="Times New Roman" w:cs="Arial"/>
                <w:sz w:val="20"/>
                <w:szCs w:val="20"/>
              </w:rPr>
              <w:t>, Lake Washington High School, English - Language Arts / Early Adolescence</w:t>
            </w:r>
          </w:p>
          <w:p w:rsidR="00350E75" w:rsidRPr="00350E75" w:rsidRDefault="00350E75" w:rsidP="00350E75">
            <w:pPr>
              <w:numPr>
                <w:ilvl w:val="0"/>
                <w:numId w:val="4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Jessica Coburn</w:t>
            </w:r>
            <w:r w:rsidRPr="00350E75">
              <w:rPr>
                <w:rFonts w:eastAsia="Times New Roman" w:cs="Arial"/>
                <w:sz w:val="20"/>
                <w:szCs w:val="20"/>
              </w:rPr>
              <w:t>, Rose Hill Middle School, Math / Early Adolescence**</w:t>
            </w:r>
          </w:p>
          <w:p w:rsidR="00350E75" w:rsidRPr="00350E75" w:rsidRDefault="00350E75" w:rsidP="00350E75">
            <w:pPr>
              <w:numPr>
                <w:ilvl w:val="0"/>
                <w:numId w:val="4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 xml:space="preserve">Katie </w:t>
            </w: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Folkman</w:t>
            </w:r>
            <w:proofErr w:type="spellEnd"/>
            <w:r w:rsidRPr="00350E75">
              <w:rPr>
                <w:rFonts w:eastAsia="Times New Roman" w:cs="Arial"/>
                <w:sz w:val="20"/>
                <w:szCs w:val="20"/>
              </w:rPr>
              <w:t>, Rose Hill Middle School, Math / Early Adolescence</w:t>
            </w:r>
          </w:p>
          <w:p w:rsidR="00350E75" w:rsidRPr="00350E75" w:rsidRDefault="00350E75" w:rsidP="00350E75">
            <w:pPr>
              <w:numPr>
                <w:ilvl w:val="0"/>
                <w:numId w:val="4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Victoria McCarter</w:t>
            </w:r>
            <w:r w:rsidRPr="00350E75">
              <w:rPr>
                <w:rFonts w:eastAsia="Times New Roman" w:cs="Arial"/>
                <w:sz w:val="20"/>
                <w:szCs w:val="20"/>
              </w:rPr>
              <w:t>, Kamiakin Middle School, Science / Early Adolescence</w:t>
            </w:r>
          </w:p>
          <w:p w:rsidR="00350E75" w:rsidRPr="00350E75" w:rsidRDefault="00350E75" w:rsidP="00350E75">
            <w:pPr>
              <w:numPr>
                <w:ilvl w:val="0"/>
                <w:numId w:val="4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Lesley Paige</w:t>
            </w:r>
            <w:r w:rsidRPr="00350E75">
              <w:rPr>
                <w:rFonts w:eastAsia="Times New Roman" w:cs="Arial"/>
                <w:sz w:val="20"/>
                <w:szCs w:val="20"/>
              </w:rPr>
              <w:t>, Juanita Elementary, Music / Early and Middle Childhood</w:t>
            </w:r>
          </w:p>
          <w:p w:rsidR="00350E75" w:rsidRPr="00350E75" w:rsidRDefault="00350E75" w:rsidP="00350E75">
            <w:pPr>
              <w:numPr>
                <w:ilvl w:val="0"/>
                <w:numId w:val="4"/>
              </w:numPr>
              <w:shd w:val="clear" w:color="auto" w:fill="FFFFFF"/>
              <w:ind w:left="370"/>
              <w:rPr>
                <w:rFonts w:eastAsia="Times New Roman" w:cs="Arial"/>
                <w:sz w:val="20"/>
                <w:szCs w:val="20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 xml:space="preserve">Brenda </w:t>
            </w:r>
            <w:proofErr w:type="spellStart"/>
            <w:r w:rsidRPr="00350E75">
              <w:rPr>
                <w:rFonts w:eastAsia="Times New Roman" w:cs="Arial"/>
                <w:bCs/>
                <w:sz w:val="20"/>
                <w:szCs w:val="20"/>
              </w:rPr>
              <w:t>Sierer</w:t>
            </w:r>
            <w:proofErr w:type="spellEnd"/>
            <w:r w:rsidRPr="00350E75">
              <w:rPr>
                <w:rFonts w:eastAsia="Times New Roman" w:cs="Arial"/>
                <w:sz w:val="20"/>
                <w:szCs w:val="20"/>
              </w:rPr>
              <w:t>, Rose Hill Middle School, English - Language Arts / Early Adolescence</w:t>
            </w:r>
          </w:p>
          <w:p w:rsidR="00FC3558" w:rsidRPr="00CA2CEB" w:rsidRDefault="00350E75" w:rsidP="00350E75">
            <w:pPr>
              <w:numPr>
                <w:ilvl w:val="0"/>
                <w:numId w:val="4"/>
              </w:numPr>
              <w:shd w:val="clear" w:color="auto" w:fill="FFFFFF"/>
              <w:ind w:left="370"/>
              <w:rPr>
                <w:rFonts w:eastAsia="Times New Roman" w:cs="Times New Roman"/>
                <w:sz w:val="16"/>
                <w:szCs w:val="16"/>
              </w:rPr>
            </w:pPr>
            <w:r w:rsidRPr="00350E75">
              <w:rPr>
                <w:rFonts w:eastAsia="Times New Roman" w:cs="Arial"/>
                <w:bCs/>
                <w:sz w:val="20"/>
                <w:szCs w:val="20"/>
              </w:rPr>
              <w:t>Denis Villeneuve</w:t>
            </w:r>
            <w:r w:rsidRPr="00350E75">
              <w:rPr>
                <w:rFonts w:eastAsia="Times New Roman" w:cs="Arial"/>
                <w:sz w:val="20"/>
                <w:szCs w:val="20"/>
              </w:rPr>
              <w:t>, Redmond High School, Social Studies - History / Adolescence and Young Adulthood</w:t>
            </w:r>
          </w:p>
        </w:tc>
        <w:tc>
          <w:tcPr>
            <w:tcW w:w="180" w:type="dxa"/>
            <w:shd w:val="clear" w:color="auto" w:fill="auto"/>
          </w:tcPr>
          <w:p w:rsidR="00FC3558" w:rsidRPr="00CA2CEB" w:rsidRDefault="00FC3558" w:rsidP="00E74A9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CA2CEB" w:rsidRDefault="00FC3558" w:rsidP="00350E75">
            <w:pPr>
              <w:rPr>
                <w:rFonts w:eastAsia="Calibri" w:cs="Times New Roman"/>
                <w:caps/>
                <w:szCs w:val="22"/>
                <w:u w:val="single"/>
              </w:rPr>
            </w:pPr>
            <w:r w:rsidRPr="00CA2CEB">
              <w:rPr>
                <w:rFonts w:eastAsia="Calibri" w:cs="Times New Roman"/>
                <w:caps/>
                <w:szCs w:val="22"/>
              </w:rPr>
              <w:t xml:space="preserve">National Board </w:t>
            </w:r>
            <w:r w:rsidRPr="00CA2CEB">
              <w:rPr>
                <w:rFonts w:eastAsia="Calibri" w:cs="Times New Roman"/>
                <w:caps/>
                <w:szCs w:val="22"/>
                <w:u w:val="single"/>
              </w:rPr>
              <w:t>Certified Teachers</w:t>
            </w:r>
          </w:p>
          <w:p w:rsidR="00FC3558" w:rsidRPr="00CA2CEB" w:rsidRDefault="00FC3558" w:rsidP="00350E75">
            <w:pPr>
              <w:rPr>
                <w:rFonts w:eastAsia="Calibri" w:cs="Times New Roman"/>
                <w:caps/>
                <w:szCs w:val="22"/>
                <w:u w:val="single"/>
              </w:rPr>
            </w:pPr>
          </w:p>
          <w:p w:rsidR="00FC3558" w:rsidRPr="00CA2CEB" w:rsidRDefault="00FC3558" w:rsidP="00350E75">
            <w:pPr>
              <w:ind w:right="10"/>
              <w:rPr>
                <w:rFonts w:eastAsia="Times New Roman" w:cs="Times New Roman"/>
                <w:caps/>
                <w:u w:val="single"/>
              </w:rPr>
            </w:pPr>
          </w:p>
          <w:p w:rsidR="00FC3558" w:rsidRPr="00CA2CEB" w:rsidRDefault="00FC3558" w:rsidP="00350E75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</w:tbl>
    <w:p w:rsidR="00273A6E" w:rsidRDefault="00273A6E">
      <w:pPr>
        <w:spacing w:after="200" w:line="276" w:lineRule="auto"/>
      </w:pPr>
      <w:r>
        <w:lastRenderedPageBreak/>
        <w:br w:type="page"/>
      </w:r>
    </w:p>
    <w:tbl>
      <w:tblPr>
        <w:tblW w:w="10530" w:type="dxa"/>
        <w:tblInd w:w="-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0"/>
        <w:gridCol w:w="180"/>
        <w:gridCol w:w="3330"/>
      </w:tblGrid>
      <w:tr w:rsidR="00FC3558" w:rsidRPr="00273A6E" w:rsidTr="00E74A90">
        <w:tc>
          <w:tcPr>
            <w:tcW w:w="7020" w:type="dxa"/>
            <w:shd w:val="clear" w:color="auto" w:fill="auto"/>
          </w:tcPr>
          <w:p w:rsidR="00BF6EE4" w:rsidRDefault="00BF6EE4" w:rsidP="00BF6EE4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lastRenderedPageBreak/>
              <w:t>Nyree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Krikorian</w:t>
            </w:r>
            <w:proofErr w:type="spellEnd"/>
            <w:r>
              <w:rPr>
                <w:rFonts w:eastAsia="Times New Roman" w:cs="Times New Roman"/>
              </w:rPr>
              <w:t xml:space="preserve"> related that she testified in Olympia on banning use of restraint or isolation, HB 1240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She requested that the district changes its policy.</w:t>
            </w:r>
          </w:p>
          <w:p w:rsidR="00BF6EE4" w:rsidRDefault="00BF6EE4" w:rsidP="00BF6EE4">
            <w:pPr>
              <w:rPr>
                <w:rFonts w:eastAsia="Times New Roman" w:cs="Times New Roman"/>
              </w:rPr>
            </w:pPr>
          </w:p>
          <w:p w:rsidR="00BF6EE4" w:rsidRPr="00273A6E" w:rsidRDefault="00BF6EE4" w:rsidP="004343C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Several parents</w:t>
            </w:r>
            <w:r w:rsidR="008842C0">
              <w:rPr>
                <w:rFonts w:eastAsia="Times New Roman" w:cs="Times New Roman"/>
              </w:rPr>
              <w:t xml:space="preserve"> and students </w:t>
            </w:r>
            <w:r>
              <w:rPr>
                <w:rFonts w:eastAsia="Times New Roman" w:cs="Times New Roman"/>
              </w:rPr>
              <w:t xml:space="preserve"> addressed the board regarding the proposed districtwide boundary changes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 xml:space="preserve">They requested that the board </w:t>
            </w:r>
            <w:r w:rsidR="008842C0">
              <w:rPr>
                <w:rFonts w:eastAsia="Times New Roman" w:cs="Times New Roman"/>
              </w:rPr>
              <w:t xml:space="preserve">postpone, reject, </w:t>
            </w:r>
            <w:r>
              <w:rPr>
                <w:rFonts w:eastAsia="Times New Roman" w:cs="Times New Roman"/>
              </w:rPr>
              <w:t>or delay consideration of the boundaries</w:t>
            </w:r>
            <w:r w:rsidR="008842C0">
              <w:rPr>
                <w:rFonts w:eastAsia="Times New Roman" w:cs="Times New Roman"/>
              </w:rPr>
              <w:t xml:space="preserve">; consider the adverse impact on special education students; keep neighborhoods intact; </w:t>
            </w:r>
            <w:r w:rsidR="004343CC">
              <w:rPr>
                <w:rFonts w:eastAsia="Times New Roman" w:cs="Times New Roman"/>
              </w:rPr>
              <w:t>related</w:t>
            </w:r>
            <w:r w:rsidR="008842C0">
              <w:rPr>
                <w:rFonts w:eastAsia="Times New Roman" w:cs="Times New Roman"/>
              </w:rPr>
              <w:t xml:space="preserve"> that schools are an integral part of families; </w:t>
            </w:r>
            <w:r w:rsidR="004343CC">
              <w:rPr>
                <w:rFonts w:eastAsia="Times New Roman" w:cs="Times New Roman"/>
              </w:rPr>
              <w:t xml:space="preserve">discussed the </w:t>
            </w:r>
            <w:r w:rsidR="008842C0">
              <w:rPr>
                <w:rFonts w:eastAsia="Times New Roman" w:cs="Times New Roman"/>
              </w:rPr>
              <w:t xml:space="preserve">impact on </w:t>
            </w:r>
            <w:r w:rsidR="004343CC">
              <w:rPr>
                <w:rFonts w:eastAsia="Times New Roman" w:cs="Times New Roman"/>
              </w:rPr>
              <w:t xml:space="preserve">students and </w:t>
            </w:r>
            <w:r w:rsidR="008842C0">
              <w:rPr>
                <w:rFonts w:eastAsia="Times New Roman" w:cs="Times New Roman"/>
              </w:rPr>
              <w:t>facilities; etc</w:t>
            </w:r>
            <w:proofErr w:type="gramStart"/>
            <w:r w:rsidR="008842C0">
              <w:rPr>
                <w:rFonts w:eastAsia="Times New Roman" w:cs="Times New Roman"/>
              </w:rPr>
              <w:t xml:space="preserve">.  </w:t>
            </w:r>
            <w:r w:rsidR="004343CC">
              <w:rPr>
                <w:rFonts w:eastAsia="Times New Roman" w:cs="Times New Roman"/>
              </w:rPr>
              <w:t xml:space="preserve"> </w:t>
            </w:r>
            <w:proofErr w:type="gramEnd"/>
          </w:p>
        </w:tc>
        <w:tc>
          <w:tcPr>
            <w:tcW w:w="180" w:type="dxa"/>
            <w:shd w:val="clear" w:color="auto" w:fill="auto"/>
          </w:tcPr>
          <w:p w:rsidR="00FC3558" w:rsidRPr="00273A6E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Default="00273A6E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PUBLIC COMMENT</w:t>
            </w:r>
          </w:p>
          <w:p w:rsidR="00273A6E" w:rsidRPr="00273A6E" w:rsidRDefault="00273A6E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</w:p>
        </w:tc>
      </w:tr>
      <w:tr w:rsidR="00EF26AB" w:rsidRPr="00FC3558" w:rsidTr="00A6767F">
        <w:tc>
          <w:tcPr>
            <w:tcW w:w="7020" w:type="dxa"/>
            <w:shd w:val="clear" w:color="auto" w:fill="auto"/>
          </w:tcPr>
          <w:p w:rsidR="00EF26AB" w:rsidRPr="00FC3558" w:rsidRDefault="00EF26AB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EF26AB" w:rsidRPr="00FC3558" w:rsidRDefault="00EF26AB" w:rsidP="00A6767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EF26AB" w:rsidRPr="00FC3558" w:rsidRDefault="00EF26AB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B37B60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</w:t>
            </w:r>
            <w:r w:rsidR="00FC3558" w:rsidRPr="00FC3558">
              <w:rPr>
                <w:rFonts w:eastAsia="Times New Roman" w:cs="Times New Roman"/>
              </w:rPr>
              <w:t>moved to approve the consent agenda. Seconded</w:t>
            </w:r>
            <w:r>
              <w:rPr>
                <w:rFonts w:eastAsia="Times New Roman" w:cs="Times New Roman"/>
              </w:rPr>
              <w:t xml:space="preserve"> by Siri Bliesner</w:t>
            </w:r>
            <w:r w:rsidR="00FC3558" w:rsidRPr="00FC3558">
              <w:rPr>
                <w:rFonts w:eastAsia="Times New Roman" w:cs="Times New Roman"/>
              </w:rPr>
              <w:t>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 xml:space="preserve">Jackie Pendergrass, yes; Chris Carlson, yes; Nancy Bernard, yes; Siri Bliesner, yes; and Mark Stuart, yes. 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FC3558">
              <w:rPr>
                <w:rFonts w:eastAsia="Times New Roman" w:cs="Times New Roman"/>
                <w:u w:val="single"/>
              </w:rPr>
              <w:t>CONSENT AGENDA</w:t>
            </w: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rPr>
          <w:trHeight w:val="450"/>
        </w:trPr>
        <w:tc>
          <w:tcPr>
            <w:tcW w:w="7020" w:type="dxa"/>
            <w:shd w:val="clear" w:color="auto" w:fill="auto"/>
          </w:tcPr>
          <w:p w:rsidR="00FC3558" w:rsidRPr="00FC3558" w:rsidRDefault="00FC3558" w:rsidP="00273A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Approval of January 1</w:t>
            </w:r>
            <w:r w:rsidR="00273A6E">
              <w:rPr>
                <w:rFonts w:eastAsia="Times New Roman" w:cs="Times New Roman"/>
              </w:rPr>
              <w:t>2</w:t>
            </w:r>
            <w:r w:rsidRPr="00FC3558">
              <w:rPr>
                <w:rFonts w:eastAsia="Times New Roman" w:cs="Times New Roman"/>
              </w:rPr>
              <w:t xml:space="preserve"> </w:t>
            </w:r>
            <w:r w:rsidR="00273A6E">
              <w:rPr>
                <w:rFonts w:eastAsia="Times New Roman" w:cs="Times New Roman"/>
              </w:rPr>
              <w:t>study</w:t>
            </w:r>
            <w:r w:rsidRPr="00FC3558">
              <w:rPr>
                <w:rFonts w:eastAsia="Times New Roman" w:cs="Times New Roman"/>
              </w:rPr>
              <w:t xml:space="preserve"> session, and January 1</w:t>
            </w:r>
            <w:r w:rsidR="00273A6E">
              <w:rPr>
                <w:rFonts w:eastAsia="Times New Roman" w:cs="Times New Roman"/>
              </w:rPr>
              <w:t>2</w:t>
            </w:r>
            <w:r w:rsidRPr="00FC3558">
              <w:rPr>
                <w:rFonts w:eastAsia="Times New Roman" w:cs="Times New Roman"/>
              </w:rPr>
              <w:t xml:space="preserve"> board meeting. </w:t>
            </w: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FC3558">
              <w:rPr>
                <w:rFonts w:eastAsia="Times New Roman" w:cs="Times New Roman"/>
                <w:u w:val="single"/>
              </w:rPr>
              <w:t>APPROVAL OF MINUTES</w:t>
            </w: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rPr>
          <w:trHeight w:val="675"/>
        </w:trPr>
        <w:tc>
          <w:tcPr>
            <w:tcW w:w="7020" w:type="dxa"/>
            <w:shd w:val="clear" w:color="auto" w:fill="auto"/>
          </w:tcPr>
          <w:p w:rsidR="00FC3558" w:rsidRPr="00FC3558" w:rsidRDefault="00FC3558" w:rsidP="00E06A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Approval of January 2</w:t>
            </w:r>
            <w:r w:rsidR="00273A6E">
              <w:rPr>
                <w:rFonts w:eastAsia="Times New Roman" w:cs="Times New Roman"/>
              </w:rPr>
              <w:t>6</w:t>
            </w:r>
            <w:r w:rsidRPr="00FC3558">
              <w:rPr>
                <w:rFonts w:eastAsia="Times New Roman" w:cs="Times New Roman"/>
              </w:rPr>
              <w:t>, 201</w:t>
            </w:r>
            <w:r w:rsidR="00273A6E">
              <w:rPr>
                <w:rFonts w:eastAsia="Times New Roman" w:cs="Times New Roman"/>
              </w:rPr>
              <w:t>5</w:t>
            </w:r>
            <w:r w:rsidRPr="00FC3558">
              <w:rPr>
                <w:rFonts w:eastAsia="Times New Roman" w:cs="Times New Roman"/>
              </w:rPr>
              <w:t xml:space="preserve"> Human Resources Report</w:t>
            </w:r>
            <w:r w:rsidR="00273A6E">
              <w:rPr>
                <w:rFonts w:eastAsia="Times New Roman" w:cs="Times New Roman"/>
              </w:rPr>
              <w:t xml:space="preserve"> and salary schedule for substitutes</w:t>
            </w:r>
            <w:r w:rsidRPr="00FC3558">
              <w:rPr>
                <w:rFonts w:eastAsia="Times New Roman" w:cs="Times New Roman"/>
              </w:rPr>
              <w:t>.</w:t>
            </w: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FC3558">
              <w:rPr>
                <w:rFonts w:eastAsia="Times New Roman" w:cs="Times New Roman"/>
              </w:rPr>
              <w:t xml:space="preserve">APPROVAL OF HUMAN </w:t>
            </w:r>
            <w:r w:rsidRPr="00F97397">
              <w:rPr>
                <w:rFonts w:eastAsia="Times New Roman" w:cs="Times New Roman"/>
              </w:rPr>
              <w:t>RESOURCES REPORT</w:t>
            </w:r>
            <w:r w:rsidR="00F97397" w:rsidRPr="00F97397">
              <w:rPr>
                <w:rFonts w:eastAsia="Times New Roman" w:cs="Times New Roman"/>
              </w:rPr>
              <w:t xml:space="preserve"> AND</w:t>
            </w:r>
            <w:r w:rsidR="00F97397">
              <w:rPr>
                <w:rFonts w:eastAsia="Times New Roman" w:cs="Times New Roman"/>
                <w:u w:val="single"/>
              </w:rPr>
              <w:t xml:space="preserve"> SALARY SCHEDULE</w:t>
            </w: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rPr>
          <w:trHeight w:val="675"/>
        </w:trPr>
        <w:tc>
          <w:tcPr>
            <w:tcW w:w="7020" w:type="dxa"/>
            <w:shd w:val="clear" w:color="auto" w:fill="auto"/>
          </w:tcPr>
          <w:p w:rsidR="00FC3558" w:rsidRPr="00FC3558" w:rsidRDefault="00FC3558" w:rsidP="00273A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Book Antiqua" w:cs="Times New Roman"/>
              </w:rPr>
              <w:t>Approves the 201</w:t>
            </w:r>
            <w:r w:rsidR="00273A6E">
              <w:rPr>
                <w:rFonts w:eastAsia="Book Antiqua" w:cs="Times New Roman"/>
              </w:rPr>
              <w:t>4</w:t>
            </w:r>
            <w:r w:rsidRPr="00FC3558">
              <w:rPr>
                <w:rFonts w:eastAsia="Book Antiqua" w:cs="Times New Roman"/>
              </w:rPr>
              <w:t>-1</w:t>
            </w:r>
            <w:r w:rsidR="00273A6E">
              <w:rPr>
                <w:rFonts w:eastAsia="Book Antiqua" w:cs="Times New Roman"/>
              </w:rPr>
              <w:t>5</w:t>
            </w:r>
            <w:r w:rsidRPr="00FC3558">
              <w:rPr>
                <w:rFonts w:eastAsia="Book Antiqua" w:cs="Times New Roman"/>
              </w:rPr>
              <w:t xml:space="preserve"> Continuous Improvement Process (CIP) Plans for all schools as presented</w:t>
            </w:r>
            <w:proofErr w:type="gramStart"/>
            <w:r w:rsidRPr="00FC3558">
              <w:rPr>
                <w:rFonts w:eastAsia="Book Antiqua" w:cs="Times New Roman"/>
              </w:rPr>
              <w:t xml:space="preserve">.  </w:t>
            </w:r>
            <w:proofErr w:type="gramEnd"/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273A6E">
            <w:pPr>
              <w:spacing w:before="100" w:beforeAutospacing="1" w:after="100" w:afterAutospacing="1"/>
              <w:rPr>
                <w:rFonts w:ascii="Arial" w:eastAsia="Times New Roman" w:hAnsi="Arial" w:cs="Times New Roman"/>
                <w:color w:val="000000"/>
                <w:u w:val="single"/>
              </w:rPr>
            </w:pPr>
            <w:r w:rsidRPr="00FC3558">
              <w:rPr>
                <w:rFonts w:eastAsia="Times New Roman" w:cs="Times New Roman"/>
                <w:color w:val="000000"/>
              </w:rPr>
              <w:t xml:space="preserve">CONTINUOUS IMPROVEMENT PROCESS (CIP) PLAN APPROVAL, </w:t>
            </w:r>
            <w:r w:rsidRPr="00FC3558">
              <w:rPr>
                <w:rFonts w:eastAsia="Times New Roman" w:cs="Times New Roman"/>
                <w:color w:val="000000"/>
                <w:u w:val="single"/>
              </w:rPr>
              <w:t>201</w:t>
            </w:r>
            <w:r w:rsidR="00273A6E">
              <w:rPr>
                <w:rFonts w:eastAsia="Times New Roman" w:cs="Times New Roman"/>
                <w:color w:val="000000"/>
                <w:u w:val="single"/>
              </w:rPr>
              <w:t>4</w:t>
            </w:r>
            <w:r w:rsidRPr="00FC3558">
              <w:rPr>
                <w:rFonts w:eastAsia="Times New Roman" w:cs="Times New Roman"/>
                <w:color w:val="000000"/>
                <w:u w:val="single"/>
              </w:rPr>
              <w:t>-1</w:t>
            </w:r>
            <w:r w:rsidR="00273A6E">
              <w:rPr>
                <w:rFonts w:eastAsia="Times New Roman" w:cs="Times New Roman"/>
                <w:color w:val="000000"/>
                <w:u w:val="single"/>
              </w:rPr>
              <w:t>6</w:t>
            </w: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rPr>
          <w:trHeight w:val="675"/>
        </w:trPr>
        <w:tc>
          <w:tcPr>
            <w:tcW w:w="7020" w:type="dxa"/>
            <w:shd w:val="clear" w:color="auto" w:fill="auto"/>
          </w:tcPr>
          <w:p w:rsid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  <w:r w:rsidRPr="00FC3558">
              <w:rPr>
                <w:rFonts w:eastAsia="Calibri" w:cs="Times New Roman"/>
              </w:rPr>
              <w:t>Approval of the following instructional materials for use in the Lake Washington schools –</w:t>
            </w:r>
          </w:p>
          <w:p w:rsidR="00F97397" w:rsidRPr="00FC3558" w:rsidRDefault="00F97397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Calibri" w:cs="Times New Roman"/>
              </w:rPr>
            </w:pP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One: How Many People Does it Take to Make a Difference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Dan </w:t>
            </w:r>
            <w:proofErr w:type="spellStart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Zedra</w:t>
            </w:r>
            <w:proofErr w:type="spellEnd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Kobi</w:t>
            </w:r>
            <w:proofErr w:type="spellEnd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Yamada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Compendium Inc.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Copyright: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2009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90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Price: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$15.00 per book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Eastlake High School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Grade 9</w:t>
            </w:r>
          </w:p>
          <w:p w:rsidR="00B37B60" w:rsidRDefault="00B37B60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43CC" w:rsidRDefault="004343CC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43CC" w:rsidRDefault="004343CC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43CC" w:rsidRDefault="004343CC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43CC" w:rsidRDefault="004343CC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343CC" w:rsidRPr="00F97397" w:rsidRDefault="004343CC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Nickel and Dimed 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Barbara </w:t>
            </w:r>
            <w:proofErr w:type="spellStart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Ehrenreich</w:t>
            </w:r>
            <w:proofErr w:type="spellEnd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Picador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Copyright: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2001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32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Price: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$12.34 per book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Juanita High School for Cambridge Program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Grade 9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7397" w:rsidRPr="00F97397" w:rsidRDefault="00F97397" w:rsidP="00AB1E52">
            <w:pPr>
              <w:tabs>
                <w:tab w:val="left" w:pos="1720"/>
              </w:tabs>
              <w:ind w:right="-2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Cambridge International AS </w:t>
            </w:r>
            <w:r w:rsidR="00AB1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&amp;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Level Biology </w:t>
            </w:r>
            <w:proofErr w:type="spellStart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Coursebook</w:t>
            </w:r>
            <w:proofErr w:type="spellEnd"/>
          </w:p>
          <w:p w:rsidR="00AB1E52" w:rsidRDefault="00F97397" w:rsidP="00AB1E52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Mary Jones, Richard </w:t>
            </w:r>
            <w:proofErr w:type="spellStart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Fosbery</w:t>
            </w:r>
            <w:proofErr w:type="spellEnd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Jennifer Gregory and </w:t>
            </w:r>
          </w:p>
          <w:p w:rsidR="00F97397" w:rsidRPr="00F97397" w:rsidRDefault="00AB1E52" w:rsidP="00AB1E52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r w:rsidR="00F97397"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Dennis Taylor</w:t>
            </w:r>
          </w:p>
          <w:p w:rsidR="00F97397" w:rsidRPr="00F97397" w:rsidRDefault="00F97397" w:rsidP="00AB1E52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Publisher: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Cambridge University Press</w:t>
            </w:r>
          </w:p>
          <w:p w:rsidR="00F97397" w:rsidRPr="00F97397" w:rsidRDefault="00F97397" w:rsidP="00AB1E52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Copyright: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2013</w:t>
            </w:r>
          </w:p>
          <w:p w:rsidR="00F97397" w:rsidRPr="00F97397" w:rsidRDefault="00F97397" w:rsidP="00AB1E52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No. of Copies: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26</w:t>
            </w:r>
          </w:p>
          <w:p w:rsidR="00F97397" w:rsidRPr="00F97397" w:rsidRDefault="00F97397" w:rsidP="00AB1E52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Price: 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$57.94 per book</w:t>
            </w:r>
          </w:p>
          <w:p w:rsidR="00F97397" w:rsidRPr="00F97397" w:rsidRDefault="00F97397" w:rsidP="00AB1E52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Juanita High School for Cambridge Program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F97397" w:rsidRPr="00F97397" w:rsidRDefault="00F97397" w:rsidP="00AB1E52">
            <w:pPr>
              <w:tabs>
                <w:tab w:val="left" w:pos="1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Grade 12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Lexia</w:t>
            </w:r>
            <w:proofErr w:type="spellEnd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Reading Core 5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Author: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Lexialearning.com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Publisher: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  <w:proofErr w:type="spellStart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Lexia</w:t>
            </w:r>
            <w:proofErr w:type="spellEnd"/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Learning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Copyright: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2014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 of Copies: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School License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Price: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$10,000</w:t>
            </w:r>
          </w:p>
          <w:p w:rsidR="00F97397" w:rsidRPr="00F97397" w:rsidRDefault="00F97397" w:rsidP="00F97397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School Requesting: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John Muir Elementary</w:t>
            </w:r>
          </w:p>
          <w:p w:rsidR="00FC3558" w:rsidRPr="00FC3558" w:rsidRDefault="00F97397" w:rsidP="00F97397">
            <w:pPr>
              <w:tabs>
                <w:tab w:val="left" w:pos="1800"/>
              </w:tabs>
              <w:rPr>
                <w:rFonts w:eastAsia="Times New Roman" w:cs="Times New Roman"/>
              </w:rPr>
            </w:pP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Classification:</w:t>
            </w:r>
            <w:r w:rsidRPr="00F973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Preschool-Grade 5</w:t>
            </w: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 xml:space="preserve">INSTRUCTIONAL </w:t>
            </w:r>
            <w:r w:rsidRPr="00FC3558">
              <w:rPr>
                <w:rFonts w:eastAsia="Times New Roman" w:cs="Times New Roman"/>
                <w:u w:val="single"/>
              </w:rPr>
              <w:t>MATERIALS ADOPTION</w:t>
            </w: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 xml:space="preserve">Accepts the donations/grants as identified  - </w:t>
            </w:r>
          </w:p>
          <w:p w:rsidR="00FC3558" w:rsidRPr="00FC3558" w:rsidRDefault="00FC3558" w:rsidP="00FC3558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1E52">
              <w:rPr>
                <w:rFonts w:eastAsia="Times New Roman" w:cs="Times New Roman"/>
                <w:color w:val="000000"/>
                <w:sz w:val="20"/>
                <w:szCs w:val="20"/>
              </w:rPr>
              <w:t>Acceptance from Christa McAuliffe PTSA to McAuliffe Elementary  in the amount of $  26,885.75 to purchase IXL Math site license ($2,500.00), subscriptions for Stars and Accelerated Reading programs ($4,800.00), laminator ($1,800.00), and Risograph lease/maintenance ($1,900.00); support field trips ($5,700.00), academic enrichment ($5,585.75), professional development ($1,125.00), author visit ($1,000.00), jump rope for heart ($475.00); and reimburse copy machine supplies ($2,000.00).</w:t>
            </w: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1E52">
              <w:rPr>
                <w:rFonts w:eastAsia="Times New Roman" w:cs="Times New Roman"/>
                <w:color w:val="000000"/>
                <w:sz w:val="20"/>
                <w:szCs w:val="20"/>
              </w:rPr>
              <w:t>Acceptance from Environmental &amp; Adventure School PTO to EAS in the amount of $20,000.00 to support field trips, community stewardship activities, and electives program.</w:t>
            </w: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1E52">
              <w:rPr>
                <w:rFonts w:eastAsia="Times New Roman" w:cs="Times New Roman"/>
                <w:color w:val="000000"/>
                <w:sz w:val="20"/>
                <w:szCs w:val="20"/>
              </w:rPr>
              <w:t>Acceptance from Rose Hill Middle School PTSA to Rose Hill Middle in the amount of $ 3,069.99 to purchase IXL Math site license ($1,950.00) and printer for robotics program ($1,119.99).</w:t>
            </w: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1E52">
              <w:rPr>
                <w:rFonts w:eastAsia="Times New Roman" w:cs="Times New Roman"/>
                <w:color w:val="000000"/>
                <w:sz w:val="20"/>
                <w:szCs w:val="20"/>
              </w:rPr>
              <w:t>Acceptance from Redmond Middle School PTSA to Redmond Middle in the amount of $1,800.00 to support field trips.</w:t>
            </w: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1E52">
              <w:rPr>
                <w:rFonts w:eastAsia="Times New Roman" w:cs="Times New Roman"/>
                <w:color w:val="000000"/>
                <w:sz w:val="20"/>
                <w:szCs w:val="20"/>
              </w:rPr>
              <w:t>Acceptance from Malcolm H. Davis to Muir Elementary in the amount of $1,500.00 to support academic enrichment.</w:t>
            </w: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1E52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Acceptance from Taylor and Joann Smith to Rose Hill Elementary in the amount of $2,000.00 to support academic enrichment.</w:t>
            </w: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B1E52">
              <w:rPr>
                <w:rFonts w:eastAsia="Times New Roman" w:cs="Times New Roman"/>
                <w:color w:val="000000"/>
                <w:sz w:val="20"/>
                <w:szCs w:val="20"/>
              </w:rPr>
              <w:t>Acceptance from David and Sherri Nichols to Redmond High in the amount of $2,185.40 to purchase portable stage trusses for the theater department.</w:t>
            </w:r>
          </w:p>
          <w:p w:rsidR="00701B50" w:rsidRPr="00AB1E52" w:rsidRDefault="00701B50" w:rsidP="00701B5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FC3558" w:rsidRPr="00FC3558" w:rsidRDefault="00701B50" w:rsidP="00701B50">
            <w:pPr>
              <w:rPr>
                <w:rFonts w:eastAsia="Times New Roman" w:cs="Times New Roman"/>
                <w:b/>
                <w:strike/>
              </w:rPr>
            </w:pPr>
            <w:r w:rsidRPr="00AB1E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TOTAL  $57,441.14  </w:t>
            </w:r>
            <w:r w:rsidRPr="00AB1E5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outlineLvl w:val="0"/>
              <w:rPr>
                <w:rFonts w:eastAsia="Times New Roman" w:cs="Times New Roman"/>
                <w:u w:val="single"/>
              </w:rPr>
            </w:pPr>
            <w:r w:rsidRPr="00FC3558">
              <w:rPr>
                <w:rFonts w:eastAsia="Times New Roman" w:cs="Times New Roman"/>
                <w:u w:val="single"/>
              </w:rPr>
              <w:t>DONATIONS</w:t>
            </w: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outlineLvl w:val="0"/>
              <w:rPr>
                <w:rFonts w:eastAsia="Times New Roman" w:cs="Times New Roman"/>
                <w:u w:val="single"/>
              </w:rPr>
            </w:pPr>
          </w:p>
        </w:tc>
      </w:tr>
      <w:tr w:rsidR="00B37B60" w:rsidRPr="00FC3558" w:rsidTr="00A6767F">
        <w:tc>
          <w:tcPr>
            <w:tcW w:w="7020" w:type="dxa"/>
          </w:tcPr>
          <w:p w:rsidR="00B37B60" w:rsidRDefault="00B37B60" w:rsidP="00A6767F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>Dr. Pierce highlighted the short- and long-term strategies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 xml:space="preserve"> to address growth in the district</w:t>
            </w:r>
            <w:proofErr w:type="gramStart"/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>T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he Lake Washington School District is one of the fastest growing school districts in King County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>It is p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rojected to grow to close to 30,000 by 2021-22; the district’s current classroom space cannot accommodate th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>is increase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The district submitted a bond measure four years </w:t>
            </w:r>
            <w:r w:rsidR="0068051E">
              <w:rPr>
                <w:rFonts w:eastAsia="Times New Roman" w:cs="Times New Roman"/>
                <w:bCs/>
                <w:color w:val="000000"/>
                <w:kern w:val="36"/>
              </w:rPr>
              <w:t xml:space="preserve">ago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which did not pass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In 2011, a levy was passed to provide addition</w:t>
            </w:r>
            <w:r w:rsidR="0068051E">
              <w:rPr>
                <w:rFonts w:eastAsia="Times New Roman" w:cs="Times New Roman"/>
                <w:bCs/>
                <w:color w:val="000000"/>
                <w:kern w:val="36"/>
              </w:rPr>
              <w:t>s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at Redmond and Eastlake High School and to construct Tesla STEM High school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A </w:t>
            </w:r>
            <w:r w:rsidR="0068051E">
              <w:rPr>
                <w:rFonts w:eastAsia="Times New Roman" w:cs="Times New Roman"/>
                <w:bCs/>
                <w:color w:val="000000"/>
                <w:kern w:val="36"/>
              </w:rPr>
              <w:t xml:space="preserve">districtwide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grad</w:t>
            </w:r>
            <w:r w:rsidR="0068051E">
              <w:rPr>
                <w:rFonts w:eastAsia="Times New Roman" w:cs="Times New Roman"/>
                <w:bCs/>
                <w:color w:val="000000"/>
                <w:kern w:val="36"/>
              </w:rPr>
              <w:t>e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configuration, 6-8 and 9-12, helped </w:t>
            </w:r>
            <w:r w:rsidR="0068051E">
              <w:rPr>
                <w:rFonts w:eastAsia="Times New Roman" w:cs="Times New Roman"/>
                <w:bCs/>
                <w:color w:val="000000"/>
                <w:kern w:val="36"/>
              </w:rPr>
              <w:t xml:space="preserve">to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create additional capacity at the elementary level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In 2014, a bond was submitted which would have provided for the construction of three elementary schools, one middle school, two Choice schools, and renovate Juanita High School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This bond did not receive the 60% supermajority needed to pass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E06ADE">
              <w:rPr>
                <w:rFonts w:eastAsia="Times New Roman" w:cs="Times New Roman"/>
                <w:bCs/>
                <w:color w:val="000000"/>
                <w:kern w:val="36"/>
              </w:rPr>
              <w:t>T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he </w:t>
            </w:r>
            <w:r w:rsidR="00E06ADE">
              <w:rPr>
                <w:rFonts w:eastAsia="Times New Roman" w:cs="Times New Roman"/>
                <w:bCs/>
                <w:color w:val="000000"/>
                <w:kern w:val="36"/>
              </w:rPr>
              <w:t xml:space="preserve">scope of the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bond was </w:t>
            </w:r>
            <w:r w:rsidR="00E06ADE">
              <w:rPr>
                <w:rFonts w:eastAsia="Times New Roman" w:cs="Times New Roman"/>
                <w:bCs/>
                <w:color w:val="000000"/>
                <w:kern w:val="36"/>
              </w:rPr>
              <w:t xml:space="preserve">revised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and resubmitted; it, too, did not pass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These outcomes didn’t change the fact that enrollment continues to grow and additional classroom space is need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>ed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.</w:t>
            </w:r>
          </w:p>
          <w:p w:rsidR="00B37B60" w:rsidRDefault="00B37B60" w:rsidP="00A6767F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</w:p>
          <w:p w:rsidR="00B37B60" w:rsidRDefault="00B37B60" w:rsidP="00A6767F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She stated that 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 xml:space="preserve">a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Long-Term Facilities Planning Committee has been formed to help to engage the community in a dialogue, to analyze facility options and develop a recommendation 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 xml:space="preserve">for a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bond measure which may be placed on the ballot in 2016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If this bond passes, it will be </w:t>
            </w:r>
            <w:r w:rsidR="00E06ADE">
              <w:rPr>
                <w:rFonts w:eastAsia="Times New Roman" w:cs="Times New Roman"/>
                <w:bCs/>
                <w:color w:val="000000"/>
                <w:kern w:val="36"/>
              </w:rPr>
              <w:t xml:space="preserve">several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years before 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 xml:space="preserve">new school facilities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can be 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 xml:space="preserve">constructed and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opened.</w:t>
            </w:r>
          </w:p>
          <w:p w:rsidR="00B37B60" w:rsidRDefault="00B37B60" w:rsidP="00A6767F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</w:p>
          <w:p w:rsidR="00B37B60" w:rsidRDefault="00B37B60" w:rsidP="00A6767F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>Thus, short-term strategies were developed to add more classroom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>s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and complete a districtwide boundary process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>There are t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emporary change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>s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in the standard of service (use of computer labs, art/science classrooms) along with construction of interior modifications to create teacher planning spaces </w:t>
            </w:r>
            <w:r w:rsidR="0068051E">
              <w:rPr>
                <w:rFonts w:eastAsia="Times New Roman" w:cs="Times New Roman"/>
                <w:bCs/>
                <w:color w:val="000000"/>
                <w:kern w:val="36"/>
              </w:rPr>
              <w:t>so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that classrooms could be fully utilized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Ultimately 69 classrooms were 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>added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though temporary and permanent additions.  </w:t>
            </w:r>
          </w:p>
          <w:p w:rsidR="00B37B60" w:rsidRDefault="00B37B60" w:rsidP="00A6767F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</w:p>
          <w:p w:rsidR="00B37B60" w:rsidRDefault="00B37B60" w:rsidP="00A6767F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lastRenderedPageBreak/>
              <w:t>Dr. Pierce continued and related that the boundary process started in 2014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There was a dedicated web page and interested members were able to sign up to receive information and review information as it was posted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She described the boundary process timeline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Input was solicited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In October 2014, a boundary committee was convened; summaries of those meetings were posted; open houses were held both online and at schools; 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 xml:space="preserve">and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scenarios were presented and feedback solicited throughout the process</w:t>
            </w:r>
            <w:proofErr w:type="gramStart"/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  <w:r>
              <w:rPr>
                <w:rFonts w:eastAsia="Times New Roman" w:cs="Times New Roman"/>
                <w:bCs/>
                <w:color w:val="000000"/>
                <w:kern w:val="36"/>
              </w:rPr>
              <w:t>The results of the feedback were posted online.</w:t>
            </w:r>
            <w:r w:rsidR="0068051E">
              <w:rPr>
                <w:rFonts w:eastAsia="Times New Roman" w:cs="Times New Roman"/>
                <w:bCs/>
                <w:color w:val="000000"/>
                <w:kern w:val="36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She recognized and thanked the members of the boundary committee for the countless hours spent </w:t>
            </w:r>
            <w:r w:rsidR="004343CC">
              <w:rPr>
                <w:rFonts w:eastAsia="Times New Roman" w:cs="Times New Roman"/>
                <w:bCs/>
                <w:color w:val="000000"/>
                <w:kern w:val="36"/>
              </w:rPr>
              <w:t>o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n the development of the scenarios and for the commitment to be open and transparent and communicate with families.</w:t>
            </w:r>
          </w:p>
          <w:p w:rsidR="00B37B60" w:rsidRDefault="00B37B60" w:rsidP="00A6767F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</w:p>
          <w:p w:rsidR="00B37B60" w:rsidRPr="00FC3558" w:rsidRDefault="0068051E" w:rsidP="0068051E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Dr. Pierce </w:t>
            </w:r>
            <w:r w:rsidR="00B37B60">
              <w:rPr>
                <w:rFonts w:eastAsia="Times New Roman" w:cs="Times New Roman"/>
                <w:bCs/>
                <w:color w:val="000000"/>
                <w:kern w:val="36"/>
              </w:rPr>
              <w:t>appreciate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>d</w:t>
            </w:r>
            <w:r w:rsidR="00B37B60">
              <w:rPr>
                <w:rFonts w:eastAsia="Times New Roman" w:cs="Times New Roman"/>
                <w:bCs/>
                <w:color w:val="000000"/>
                <w:kern w:val="36"/>
              </w:rPr>
              <w:t xml:space="preserve"> the time</w:t>
            </w: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 and energy</w:t>
            </w:r>
            <w:r w:rsidR="00B37B60">
              <w:rPr>
                <w:rFonts w:eastAsia="Times New Roman" w:cs="Times New Roman"/>
                <w:bCs/>
                <w:color w:val="000000"/>
                <w:kern w:val="36"/>
              </w:rPr>
              <w:t xml:space="preserve"> that parents and community members spent being engaged throughout this process</w:t>
            </w:r>
            <w:proofErr w:type="gramStart"/>
            <w:r w:rsidR="00B37B60"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</w:p>
        </w:tc>
        <w:tc>
          <w:tcPr>
            <w:tcW w:w="180" w:type="dxa"/>
          </w:tcPr>
          <w:p w:rsidR="00B37B60" w:rsidRPr="00FC3558" w:rsidRDefault="00B37B60" w:rsidP="00A6767F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B37B60" w:rsidRPr="00FC3558" w:rsidRDefault="00B37B60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SUPERINTENDENT </w:t>
            </w:r>
            <w:r w:rsidRPr="00EF26AB">
              <w:rPr>
                <w:rFonts w:eastAsia="Times New Roman" w:cs="Times New Roman"/>
                <w:u w:val="single"/>
              </w:rPr>
              <w:t>REPORT</w:t>
            </w:r>
          </w:p>
        </w:tc>
      </w:tr>
      <w:tr w:rsidR="00B37B60" w:rsidRPr="00FC3558" w:rsidTr="00A6767F">
        <w:tc>
          <w:tcPr>
            <w:tcW w:w="7020" w:type="dxa"/>
            <w:shd w:val="clear" w:color="auto" w:fill="auto"/>
          </w:tcPr>
          <w:p w:rsidR="00B37B60" w:rsidRPr="00FC3558" w:rsidRDefault="00B37B60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B37B60" w:rsidRPr="00FC3558" w:rsidRDefault="00B37B60" w:rsidP="00A6767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B37B60" w:rsidRPr="00FC3558" w:rsidRDefault="00B37B60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B37B60" w:rsidRPr="00FC3558" w:rsidTr="00A6767F">
        <w:tc>
          <w:tcPr>
            <w:tcW w:w="7020" w:type="dxa"/>
            <w:shd w:val="clear" w:color="auto" w:fill="auto"/>
          </w:tcPr>
          <w:p w:rsidR="00B37B60" w:rsidRPr="00FC3558" w:rsidRDefault="00B37B60" w:rsidP="006805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Jackie Pendergrass announced that a 5-minute break would be taken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 xml:space="preserve">The meeting </w:t>
            </w:r>
            <w:r w:rsidR="0068051E"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>:</w:t>
            </w:r>
            <w:r w:rsidR="0068051E">
              <w:rPr>
                <w:rFonts w:eastAsia="Times New Roman" w:cs="Times New Roman"/>
              </w:rPr>
              <w:t>38</w:t>
            </w:r>
            <w:r>
              <w:rPr>
                <w:rFonts w:eastAsia="Times New Roman" w:cs="Times New Roman"/>
              </w:rPr>
              <w:t xml:space="preserve"> p.m. and reconvened at </w:t>
            </w:r>
            <w:r w:rsidR="0068051E">
              <w:rPr>
                <w:rFonts w:eastAsia="Times New Roman" w:cs="Times New Roman"/>
              </w:rPr>
              <w:t>8</w:t>
            </w:r>
            <w:r>
              <w:rPr>
                <w:rFonts w:eastAsia="Times New Roman" w:cs="Times New Roman"/>
              </w:rPr>
              <w:t>:45 p.m.</w:t>
            </w:r>
          </w:p>
        </w:tc>
        <w:tc>
          <w:tcPr>
            <w:tcW w:w="180" w:type="dxa"/>
            <w:shd w:val="clear" w:color="auto" w:fill="auto"/>
          </w:tcPr>
          <w:p w:rsidR="00B37B60" w:rsidRPr="00FC3558" w:rsidRDefault="00B37B60" w:rsidP="00A6767F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B37B60" w:rsidRPr="00FC3558" w:rsidRDefault="00B37B60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>
              <w:rPr>
                <w:rFonts w:eastAsia="Times New Roman" w:cs="Times New Roman"/>
                <w:u w:val="single"/>
              </w:rPr>
              <w:t>BREAK</w:t>
            </w:r>
          </w:p>
        </w:tc>
      </w:tr>
      <w:tr w:rsidR="00B37B60" w:rsidRPr="00FC3558" w:rsidTr="00A6767F">
        <w:tc>
          <w:tcPr>
            <w:tcW w:w="7020" w:type="dxa"/>
            <w:shd w:val="clear" w:color="auto" w:fill="auto"/>
          </w:tcPr>
          <w:p w:rsidR="00B37B60" w:rsidRPr="00FC3558" w:rsidRDefault="00B37B60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B37B60" w:rsidRPr="00FC3558" w:rsidRDefault="00B37B60" w:rsidP="00A6767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B37B60" w:rsidRPr="00FC3558" w:rsidRDefault="00B37B60" w:rsidP="00A676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trike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FC3558">
              <w:rPr>
                <w:rFonts w:eastAsia="Times New Roman" w:cs="Times New Roman"/>
                <w:u w:val="single"/>
              </w:rPr>
              <w:t>NON-CONSENT AGENDA</w:t>
            </w: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1A21A2" w:rsidRDefault="001A21A2" w:rsidP="001A21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Chris Carlson asked whether there would be any further boundary adjustments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 xml:space="preserve">Dr. Pierce related that </w:t>
            </w:r>
            <w:r w:rsidR="00E06ADE">
              <w:rPr>
                <w:rFonts w:eastAsia="Times New Roman" w:cs="Times New Roman"/>
              </w:rPr>
              <w:t xml:space="preserve">boundaries would need to be adjusted in the future such as </w:t>
            </w:r>
            <w:r>
              <w:rPr>
                <w:rFonts w:eastAsia="Times New Roman" w:cs="Times New Roman"/>
              </w:rPr>
              <w:t>when a new school is opened.</w:t>
            </w:r>
          </w:p>
          <w:p w:rsidR="00BC35D2" w:rsidRDefault="00BC35D2" w:rsidP="001A21A2">
            <w:pPr>
              <w:rPr>
                <w:rFonts w:eastAsia="Times New Roman" w:cs="Times New Roman"/>
              </w:rPr>
            </w:pPr>
          </w:p>
          <w:p w:rsidR="00BC35D2" w:rsidRDefault="00BC35D2" w:rsidP="001A21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Dr. Pierce presented the Boundary Recommendation which reviewed the overarching principles, listed the rank ordered criteria, and provided the following information for </w:t>
            </w:r>
            <w:r w:rsidR="00E06ADE">
              <w:rPr>
                <w:rFonts w:eastAsia="Times New Roman" w:cs="Times New Roman"/>
              </w:rPr>
              <w:t xml:space="preserve">the Eastlake, Juanita, Lake Washington, and Redmond </w:t>
            </w:r>
            <w:r>
              <w:rPr>
                <w:rFonts w:eastAsia="Times New Roman" w:cs="Times New Roman"/>
              </w:rPr>
              <w:t>learning communities:  overview of current capacity and enrollment, community input on scenarios 1 and 2, her recommendation, the impact of the recommendation, and the alignment to the criteria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Then she described grandfathering options and communication and transition planning</w:t>
            </w:r>
            <w:proofErr w:type="gramStart"/>
            <w:r>
              <w:rPr>
                <w:rFonts w:eastAsia="Times New Roman" w:cs="Times New Roman"/>
              </w:rPr>
              <w:t>.</w:t>
            </w:r>
            <w:r w:rsidR="003E011F">
              <w:rPr>
                <w:rFonts w:eastAsia="Times New Roman" w:cs="Times New Roman"/>
              </w:rPr>
              <w:t xml:space="preserve">  </w:t>
            </w:r>
            <w:proofErr w:type="gramEnd"/>
            <w:r w:rsidR="003E011F">
              <w:rPr>
                <w:rFonts w:eastAsia="Times New Roman" w:cs="Times New Roman"/>
              </w:rPr>
              <w:t>She and others responded to board members questions.</w:t>
            </w:r>
          </w:p>
          <w:p w:rsidR="001A21A2" w:rsidRDefault="001A21A2" w:rsidP="001A21A2">
            <w:pPr>
              <w:rPr>
                <w:rFonts w:eastAsia="Times New Roman" w:cs="Times New Roman"/>
              </w:rPr>
            </w:pPr>
          </w:p>
          <w:p w:rsidR="00FC3558" w:rsidRDefault="003E011F" w:rsidP="001A21A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She noted that with the reconfiguration, it gave staff a lot of experience in helping students and families prepare for change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Pending board approval, the principals can begin planning transition activities to welcome their new students and families.</w:t>
            </w:r>
          </w:p>
          <w:p w:rsidR="003E011F" w:rsidRDefault="003E011F" w:rsidP="003E011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Jackie Pendergrass conveyed that she understood that boundary changes are hard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>In previous moves, students and their families do very well with the transition.</w:t>
            </w:r>
          </w:p>
          <w:p w:rsidR="003E011F" w:rsidRDefault="003E011F" w:rsidP="003E011F">
            <w:pPr>
              <w:rPr>
                <w:rFonts w:eastAsia="Times New Roman" w:cs="Times New Roman"/>
              </w:rPr>
            </w:pPr>
          </w:p>
          <w:p w:rsidR="003E011F" w:rsidRDefault="003E011F" w:rsidP="003E011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Mark </w:t>
            </w:r>
            <w:r w:rsidR="004343CC">
              <w:rPr>
                <w:rFonts w:eastAsia="Times New Roman" w:cs="Times New Roman"/>
              </w:rPr>
              <w:t xml:space="preserve">Stuart </w:t>
            </w:r>
            <w:r>
              <w:rPr>
                <w:rFonts w:eastAsia="Times New Roman" w:cs="Times New Roman"/>
              </w:rPr>
              <w:t>asked what the implications would be if the board delayed this decision</w:t>
            </w:r>
            <w:proofErr w:type="gramStart"/>
            <w:r>
              <w:rPr>
                <w:rFonts w:eastAsia="Times New Roman" w:cs="Times New Roman"/>
              </w:rPr>
              <w:t xml:space="preserve">.  </w:t>
            </w:r>
            <w:proofErr w:type="gramEnd"/>
            <w:r>
              <w:rPr>
                <w:rFonts w:eastAsia="Times New Roman" w:cs="Times New Roman"/>
              </w:rPr>
              <w:t xml:space="preserve">Dr. Pierce related that it was intentional to have this process completed prior to the start of kindergarten registration so that the information can be shared with parents.  </w:t>
            </w:r>
          </w:p>
          <w:p w:rsidR="007F0CAA" w:rsidRDefault="007F0CAA" w:rsidP="003E011F">
            <w:pPr>
              <w:rPr>
                <w:rFonts w:eastAsia="Times New Roman" w:cs="Times New Roman"/>
              </w:rPr>
            </w:pPr>
          </w:p>
          <w:p w:rsidR="007F0CAA" w:rsidRDefault="007F0CAA" w:rsidP="007F0CAA">
            <w:r>
              <w:rPr>
                <w:rFonts w:eastAsia="Times New Roman" w:cs="Times New Roman"/>
              </w:rPr>
              <w:t xml:space="preserve">Nancy Bernard moved that the board </w:t>
            </w:r>
            <w:r>
              <w:t>approve the Superintendent’s recommendation on the boundary adjustments beginning September 2015</w:t>
            </w:r>
            <w:proofErr w:type="gramStart"/>
            <w:r>
              <w:t xml:space="preserve">.  </w:t>
            </w:r>
            <w:proofErr w:type="gramEnd"/>
            <w:r>
              <w:t>Seconded by Siri Bliesner.</w:t>
            </w:r>
          </w:p>
          <w:p w:rsidR="007F0CAA" w:rsidRDefault="007F0CAA" w:rsidP="007F0CAA"/>
          <w:p w:rsidR="007F0CAA" w:rsidRDefault="007F0CAA" w:rsidP="007F0CAA">
            <w:r>
              <w:t>Nancy Bernard related that she did not want to delay the decision</w:t>
            </w:r>
            <w:proofErr w:type="gramStart"/>
            <w:r>
              <w:t xml:space="preserve">.  </w:t>
            </w:r>
            <w:proofErr w:type="gramEnd"/>
            <w:r w:rsidR="000F10B7">
              <w:t>The district worked hard to improve the boundary process from previous times, worked hard to keep neighborhoods together, to seek out input, and create an open and transparent process</w:t>
            </w:r>
            <w:proofErr w:type="gramStart"/>
            <w:r w:rsidR="000F10B7">
              <w:t xml:space="preserve">.  </w:t>
            </w:r>
            <w:proofErr w:type="gramEnd"/>
            <w:r w:rsidR="000F10B7">
              <w:t xml:space="preserve">A committee is working on long-term </w:t>
            </w:r>
            <w:r w:rsidR="00E06ADE">
              <w:t xml:space="preserve">facility </w:t>
            </w:r>
            <w:r w:rsidR="000F10B7">
              <w:t xml:space="preserve">options.  </w:t>
            </w:r>
            <w:r w:rsidR="00622A25">
              <w:t xml:space="preserve">  </w:t>
            </w:r>
          </w:p>
          <w:p w:rsidR="00622A25" w:rsidRDefault="00622A25" w:rsidP="007F0CAA"/>
          <w:p w:rsidR="00622A25" w:rsidRDefault="00622A25" w:rsidP="007F0CAA">
            <w:r>
              <w:t xml:space="preserve">Mark Stuart </w:t>
            </w:r>
            <w:r w:rsidR="00E06ADE">
              <w:t xml:space="preserve">acknowledged the concerns for special education students as he, too, </w:t>
            </w:r>
            <w:r>
              <w:t xml:space="preserve">has a special needs child.  </w:t>
            </w:r>
          </w:p>
          <w:p w:rsidR="00622A25" w:rsidRDefault="00622A25" w:rsidP="007F0CAA"/>
          <w:p w:rsidR="00041609" w:rsidRDefault="00622A25" w:rsidP="007F0CAA">
            <w:r>
              <w:t xml:space="preserve">Siri Bliesner related that communication is a challenge and </w:t>
            </w:r>
            <w:r w:rsidR="00E06ADE">
              <w:t xml:space="preserve">she </w:t>
            </w:r>
            <w:r>
              <w:t>appreciated staff</w:t>
            </w:r>
            <w:r w:rsidR="004343CC">
              <w:t>’s</w:t>
            </w:r>
            <w:r>
              <w:t xml:space="preserve"> efforts to engage families</w:t>
            </w:r>
            <w:proofErr w:type="gramStart"/>
            <w:r>
              <w:t xml:space="preserve">.  </w:t>
            </w:r>
            <w:proofErr w:type="gramEnd"/>
            <w:r>
              <w:t>She attended the open houses and saw the families that attended</w:t>
            </w:r>
            <w:proofErr w:type="gramStart"/>
            <w:r>
              <w:t xml:space="preserve">.  </w:t>
            </w:r>
            <w:proofErr w:type="gramEnd"/>
            <w:r>
              <w:t>A lot of questions were asked and thanked the community for participating throughout this process</w:t>
            </w:r>
            <w:proofErr w:type="gramStart"/>
            <w:r>
              <w:t xml:space="preserve">.  </w:t>
            </w:r>
            <w:proofErr w:type="gramEnd"/>
            <w:r w:rsidR="00041609">
              <w:t>The growth in the Redmond Learning Community is difficult and</w:t>
            </w:r>
            <w:r w:rsidR="00F84A4C">
              <w:t xml:space="preserve"> she</w:t>
            </w:r>
            <w:r w:rsidR="00041609">
              <w:t xml:space="preserve"> looks forward to reviewing the recommendations of the Long-Term Facilities Planning Committee and encouraged them to look at alternative, flexible spaces</w:t>
            </w:r>
            <w:proofErr w:type="gramStart"/>
            <w:r w:rsidR="00041609">
              <w:t xml:space="preserve">.  </w:t>
            </w:r>
            <w:proofErr w:type="gramEnd"/>
            <w:r w:rsidR="00041609">
              <w:t>She supported this recommendation.</w:t>
            </w:r>
          </w:p>
          <w:p w:rsidR="00041609" w:rsidRDefault="00041609" w:rsidP="007F0CAA"/>
          <w:p w:rsidR="00041609" w:rsidRDefault="00041609" w:rsidP="007F0CAA">
            <w:r>
              <w:t>Chris Carlson indicated that this is not a process that was undertaken lightly</w:t>
            </w:r>
            <w:proofErr w:type="gramStart"/>
            <w:r>
              <w:t xml:space="preserve">.  </w:t>
            </w:r>
            <w:proofErr w:type="gramEnd"/>
            <w:r>
              <w:t>Enrollment keeps increasing; this is a challenge</w:t>
            </w:r>
            <w:proofErr w:type="gramStart"/>
            <w:r>
              <w:t xml:space="preserve">.  </w:t>
            </w:r>
            <w:proofErr w:type="gramEnd"/>
            <w:r>
              <w:t>Administration has done their best to rebalance enrollment within existing facilities</w:t>
            </w:r>
            <w:proofErr w:type="gramStart"/>
            <w:r>
              <w:t xml:space="preserve">.  </w:t>
            </w:r>
            <w:proofErr w:type="gramEnd"/>
            <w:r>
              <w:t>He</w:t>
            </w:r>
            <w:r w:rsidR="00F84A4C">
              <w:t>,</w:t>
            </w:r>
            <w:r>
              <w:t xml:space="preserve"> too</w:t>
            </w:r>
            <w:r w:rsidR="00F84A4C">
              <w:t>,</w:t>
            </w:r>
            <w:r>
              <w:t xml:space="preserve"> believed that that the transition planning activities will help students adjust.  </w:t>
            </w:r>
          </w:p>
          <w:p w:rsidR="00041609" w:rsidRDefault="00041609" w:rsidP="007F0CAA"/>
          <w:p w:rsidR="00E06ADE" w:rsidRDefault="00E06ADE" w:rsidP="007F0CAA"/>
          <w:p w:rsidR="00533883" w:rsidRDefault="00041609" w:rsidP="007F0CAA">
            <w:r>
              <w:lastRenderedPageBreak/>
              <w:t>Jackie Pendergrass related that this is one of the hardest things to do</w:t>
            </w:r>
            <w:r w:rsidR="00533883">
              <w:t>, change boundaries</w:t>
            </w:r>
            <w:proofErr w:type="gramStart"/>
            <w:r>
              <w:t xml:space="preserve">.  </w:t>
            </w:r>
            <w:proofErr w:type="gramEnd"/>
            <w:r>
              <w:t xml:space="preserve">The district is growing by leaps and </w:t>
            </w:r>
            <w:r w:rsidR="00533883">
              <w:t>bounds</w:t>
            </w:r>
            <w:proofErr w:type="gramStart"/>
            <w:r w:rsidR="00533883">
              <w:t xml:space="preserve">.  </w:t>
            </w:r>
            <w:proofErr w:type="gramEnd"/>
            <w:r w:rsidR="00533883">
              <w:t>This is a region</w:t>
            </w:r>
            <w:r w:rsidR="00AB1E52">
              <w:t>al</w:t>
            </w:r>
            <w:r w:rsidR="00533883">
              <w:t xml:space="preserve"> issue – surrounding school districts are experiencing growth as well</w:t>
            </w:r>
            <w:proofErr w:type="gramStart"/>
            <w:r w:rsidR="00533883">
              <w:t xml:space="preserve">.  </w:t>
            </w:r>
            <w:proofErr w:type="gramEnd"/>
            <w:r w:rsidR="00533883">
              <w:t>The state provides very little</w:t>
            </w:r>
            <w:r w:rsidR="00E06ADE">
              <w:t xml:space="preserve"> funding</w:t>
            </w:r>
            <w:r w:rsidR="00533883">
              <w:t xml:space="preserve"> for capital</w:t>
            </w:r>
            <w:r w:rsidR="00E06ADE">
              <w:t xml:space="preserve"> projects</w:t>
            </w:r>
            <w:proofErr w:type="gramStart"/>
            <w:r w:rsidR="00533883">
              <w:t xml:space="preserve">.  </w:t>
            </w:r>
            <w:proofErr w:type="gramEnd"/>
            <w:r w:rsidR="00F84A4C">
              <w:t xml:space="preserve">She encouraged citizens to </w:t>
            </w:r>
            <w:r w:rsidR="00533883">
              <w:t xml:space="preserve">work with the </w:t>
            </w:r>
            <w:r w:rsidR="00E06ADE">
              <w:t>st</w:t>
            </w:r>
            <w:r w:rsidR="00533883">
              <w:t>ate and cities to ensure that there is adequate infrastructure – parks, schools, utilities, etc</w:t>
            </w:r>
            <w:proofErr w:type="gramStart"/>
            <w:r w:rsidR="00533883">
              <w:t xml:space="preserve">.  </w:t>
            </w:r>
            <w:proofErr w:type="gramEnd"/>
            <w:r w:rsidR="00533883">
              <w:t xml:space="preserve">The school district’s responsibility is to educate students and </w:t>
            </w:r>
            <w:r w:rsidR="00F84A4C">
              <w:t>the board</w:t>
            </w:r>
            <w:r w:rsidR="00533883">
              <w:t xml:space="preserve"> want</w:t>
            </w:r>
            <w:r w:rsidR="00F84A4C">
              <w:t>s</w:t>
            </w:r>
            <w:r w:rsidR="00533883">
              <w:t xml:space="preserve"> to do that in the best way possible</w:t>
            </w:r>
            <w:proofErr w:type="gramStart"/>
            <w:r w:rsidR="00533883">
              <w:t xml:space="preserve">.  </w:t>
            </w:r>
            <w:proofErr w:type="gramEnd"/>
            <w:r w:rsidR="00533883">
              <w:t xml:space="preserve">She thanked the members of the Boundary Committee for their hard work and for listening to the concerns and feedback received throughout the process.  </w:t>
            </w:r>
          </w:p>
          <w:p w:rsidR="00533883" w:rsidRDefault="00533883" w:rsidP="007F0CAA"/>
          <w:p w:rsidR="007F0CAA" w:rsidRPr="00FC3558" w:rsidRDefault="007F0CAA" w:rsidP="00533883">
            <w:pPr>
              <w:rPr>
                <w:rFonts w:eastAsia="Times New Roman" w:cs="Times New Roman"/>
              </w:rPr>
            </w:pPr>
            <w:r>
              <w:t>Motion carried.</w:t>
            </w: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8D48A3" w:rsidRDefault="008D48A3" w:rsidP="00FC3558">
            <w:pPr>
              <w:rPr>
                <w:rFonts w:eastAsia="Times New Roman" w:cs="Times New Roman"/>
                <w:u w:val="single"/>
              </w:rPr>
            </w:pPr>
            <w:r w:rsidRPr="008D48A3">
              <w:rPr>
                <w:rFonts w:eastAsia="Times New Roman" w:cs="Times New Roman"/>
              </w:rPr>
              <w:t>DISTRICTWIDE BOUNDARY</w:t>
            </w:r>
            <w:r>
              <w:rPr>
                <w:rFonts w:eastAsia="Times New Roman" w:cs="Times New Roman"/>
                <w:u w:val="single"/>
              </w:rPr>
              <w:t xml:space="preserve"> RECOMMENDATION</w:t>
            </w:r>
          </w:p>
          <w:p w:rsidR="00FC3558" w:rsidRPr="00FC3558" w:rsidRDefault="00FC3558" w:rsidP="008D48A3">
            <w:pPr>
              <w:rPr>
                <w:rFonts w:eastAsia="Times New Roman" w:cs="Times New Roman"/>
                <w:u w:val="single"/>
              </w:rPr>
            </w:pPr>
          </w:p>
        </w:tc>
      </w:tr>
      <w:tr w:rsidR="00AE03AA" w:rsidRPr="00FC3558" w:rsidTr="00A6767F">
        <w:tc>
          <w:tcPr>
            <w:tcW w:w="7020" w:type="dxa"/>
            <w:shd w:val="clear" w:color="auto" w:fill="auto"/>
          </w:tcPr>
          <w:p w:rsidR="00AE03AA" w:rsidRPr="00FC3558" w:rsidRDefault="00AE03AA" w:rsidP="00A6767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AE03AA" w:rsidRPr="00FC3558" w:rsidRDefault="00AE03AA" w:rsidP="00A6767F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AE03AA" w:rsidRPr="00FC3558" w:rsidRDefault="00AE03AA" w:rsidP="00A6767F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AE03AA" w:rsidRPr="00FC3558" w:rsidTr="00A6767F">
        <w:tc>
          <w:tcPr>
            <w:tcW w:w="7020" w:type="dxa"/>
          </w:tcPr>
          <w:p w:rsidR="00AE03AA" w:rsidRPr="00FC3558" w:rsidRDefault="00AE03AA" w:rsidP="00E06ADE">
            <w:pPr>
              <w:outlineLvl w:val="0"/>
              <w:rPr>
                <w:rFonts w:eastAsia="Times New Roman" w:cs="Times New Roman"/>
                <w:bCs/>
                <w:color w:val="000000"/>
                <w:kern w:val="36"/>
              </w:rPr>
            </w:pPr>
            <w:r>
              <w:rPr>
                <w:rFonts w:eastAsia="Times New Roman" w:cs="Times New Roman"/>
                <w:bCs/>
                <w:color w:val="000000"/>
                <w:kern w:val="36"/>
              </w:rPr>
              <w:t xml:space="preserve">Siri Bliesner indicated that the legislative session has begun and education </w:t>
            </w:r>
            <w:r w:rsidR="00E06ADE">
              <w:rPr>
                <w:rFonts w:eastAsia="Times New Roman" w:cs="Times New Roman"/>
                <w:bCs/>
                <w:color w:val="000000"/>
                <w:kern w:val="36"/>
              </w:rPr>
              <w:t xml:space="preserve">will be a focus </w:t>
            </w:r>
            <w:r w:rsidR="00032254">
              <w:rPr>
                <w:rFonts w:eastAsia="Times New Roman" w:cs="Times New Roman"/>
                <w:bCs/>
                <w:color w:val="000000"/>
                <w:kern w:val="36"/>
              </w:rPr>
              <w:t>in this session</w:t>
            </w:r>
            <w:proofErr w:type="gramStart"/>
            <w:r w:rsidR="00032254">
              <w:rPr>
                <w:rFonts w:eastAsia="Times New Roman" w:cs="Times New Roman"/>
                <w:bCs/>
                <w:color w:val="000000"/>
                <w:kern w:val="36"/>
              </w:rPr>
              <w:t xml:space="preserve">.  </w:t>
            </w:r>
            <w:proofErr w:type="gramEnd"/>
          </w:p>
        </w:tc>
        <w:tc>
          <w:tcPr>
            <w:tcW w:w="180" w:type="dxa"/>
          </w:tcPr>
          <w:p w:rsidR="00AE03AA" w:rsidRPr="00FC3558" w:rsidRDefault="00AE03AA" w:rsidP="00A6767F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AE03AA" w:rsidRPr="00FC3558" w:rsidRDefault="00AE03AA" w:rsidP="00AE03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LEGISLATIVE COMMENTS</w:t>
            </w:r>
          </w:p>
        </w:tc>
      </w:tr>
      <w:tr w:rsidR="00FC3558" w:rsidRPr="00FC3558" w:rsidTr="00E74A90">
        <w:tc>
          <w:tcPr>
            <w:tcW w:w="702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auto"/>
          </w:tcPr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</w:tcPr>
          <w:p w:rsidR="00FC3558" w:rsidRPr="00FC3558" w:rsidRDefault="00FC3558" w:rsidP="00FC3558">
            <w:pPr>
              <w:outlineLvl w:val="0"/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</w:tc>
      </w:tr>
      <w:tr w:rsidR="00FC3558" w:rsidRPr="00FC3558" w:rsidTr="00E74A90">
        <w:tc>
          <w:tcPr>
            <w:tcW w:w="7020" w:type="dxa"/>
          </w:tcPr>
          <w:p w:rsidR="00FC3558" w:rsidRPr="00FC3558" w:rsidRDefault="00032254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Nancy Bernard </w:t>
            </w:r>
            <w:r w:rsidR="00FC3558" w:rsidRPr="00FC3558">
              <w:rPr>
                <w:rFonts w:eastAsia="Times New Roman" w:cs="Times New Roman"/>
              </w:rPr>
              <w:t>moved to adjourn. Seconded</w:t>
            </w:r>
            <w:r>
              <w:rPr>
                <w:rFonts w:eastAsia="Times New Roman" w:cs="Times New Roman"/>
              </w:rPr>
              <w:t xml:space="preserve"> by Chris Carlson</w:t>
            </w:r>
            <w:r w:rsidR="00FC3558" w:rsidRPr="00FC3558">
              <w:rPr>
                <w:rFonts w:eastAsia="Times New Roman" w:cs="Times New Roman"/>
              </w:rPr>
              <w:t>.</w:t>
            </w: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</w:p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>Motion carried.</w:t>
            </w:r>
          </w:p>
          <w:p w:rsidR="00FC3558" w:rsidRPr="00FC3558" w:rsidRDefault="00FC3558" w:rsidP="00FC3558">
            <w:pPr>
              <w:rPr>
                <w:rFonts w:eastAsia="Times New Roman" w:cs="Times New Roman"/>
                <w:sz w:val="16"/>
                <w:szCs w:val="16"/>
                <w:u w:val="single"/>
              </w:rPr>
            </w:pPr>
          </w:p>
          <w:p w:rsidR="00FC3558" w:rsidRPr="00FC3558" w:rsidRDefault="00FC3558" w:rsidP="000322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</w:rPr>
            </w:pPr>
            <w:r w:rsidRPr="00FC3558">
              <w:rPr>
                <w:rFonts w:eastAsia="Times New Roman" w:cs="Times New Roman"/>
              </w:rPr>
              <w:t xml:space="preserve">The meeting was adjourned at </w:t>
            </w:r>
            <w:r w:rsidR="00032254">
              <w:rPr>
                <w:rFonts w:eastAsia="Times New Roman" w:cs="Times New Roman"/>
              </w:rPr>
              <w:t>11:15</w:t>
            </w:r>
            <w:r w:rsidR="008D48A3">
              <w:rPr>
                <w:rFonts w:eastAsia="Times New Roman" w:cs="Times New Roman"/>
              </w:rPr>
              <w:t xml:space="preserve"> </w:t>
            </w:r>
            <w:r w:rsidRPr="00FC3558">
              <w:rPr>
                <w:rFonts w:eastAsia="Times New Roman" w:cs="Times New Roman"/>
              </w:rPr>
              <w:t>p.m.</w:t>
            </w:r>
          </w:p>
        </w:tc>
        <w:tc>
          <w:tcPr>
            <w:tcW w:w="180" w:type="dxa"/>
          </w:tcPr>
          <w:p w:rsidR="00FC3558" w:rsidRPr="00FC3558" w:rsidRDefault="00FC3558" w:rsidP="00FC3558">
            <w:pPr>
              <w:rPr>
                <w:rFonts w:eastAsia="Times New Roman" w:cs="Times New Roman"/>
              </w:rPr>
            </w:pPr>
          </w:p>
        </w:tc>
        <w:tc>
          <w:tcPr>
            <w:tcW w:w="3330" w:type="dxa"/>
          </w:tcPr>
          <w:p w:rsidR="00FC3558" w:rsidRPr="00FC3558" w:rsidRDefault="00FC3558" w:rsidP="00FC35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eastAsia="Times New Roman" w:cs="Times New Roman"/>
                <w:u w:val="single"/>
              </w:rPr>
            </w:pPr>
            <w:r w:rsidRPr="00FC3558">
              <w:rPr>
                <w:rFonts w:eastAsia="Times New Roman" w:cs="Times New Roman"/>
                <w:u w:val="single"/>
              </w:rPr>
              <w:t>ADJOURNMENT</w:t>
            </w:r>
          </w:p>
        </w:tc>
      </w:tr>
    </w:tbl>
    <w:p w:rsidR="00FC3558" w:rsidRPr="00FC3558" w:rsidRDefault="00FC3558" w:rsidP="00FC3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</w:p>
    <w:p w:rsidR="00FC3558" w:rsidRPr="00FC3558" w:rsidRDefault="00FC3558" w:rsidP="00FC3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</w:p>
    <w:p w:rsidR="00FC3558" w:rsidRPr="00FC3558" w:rsidRDefault="00FC3558" w:rsidP="00FC3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  <w:u w:val="single"/>
        </w:rPr>
        <w:t>____________________________________</w:t>
      </w:r>
    </w:p>
    <w:p w:rsidR="00FC3558" w:rsidRPr="00FC3558" w:rsidRDefault="00FC3558" w:rsidP="00FC3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  <w:t>Jackie Pendergrass, President</w:t>
      </w:r>
    </w:p>
    <w:p w:rsidR="00FC3558" w:rsidRPr="00FC3558" w:rsidRDefault="00FC3558" w:rsidP="00FC3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</w:p>
    <w:p w:rsidR="00FC3558" w:rsidRPr="00FC3558" w:rsidRDefault="00FC3558" w:rsidP="00FC3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  <w:u w:val="single"/>
        </w:rPr>
      </w:pP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  <w:u w:val="single"/>
        </w:rPr>
        <w:t>____________________________________</w:t>
      </w:r>
    </w:p>
    <w:p w:rsidR="00FC3558" w:rsidRPr="00FC3558" w:rsidRDefault="00FC3558" w:rsidP="00FC3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</w:r>
      <w:r w:rsidRPr="00FC3558">
        <w:rPr>
          <w:rFonts w:eastAsia="Times New Roman" w:cs="Times New Roman"/>
        </w:rPr>
        <w:tab/>
        <w:t>Traci Pierce, Superintendent</w:t>
      </w:r>
    </w:p>
    <w:p w:rsidR="00FC3558" w:rsidRPr="00FC3558" w:rsidRDefault="00FC3558" w:rsidP="00FC3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="Times New Roman" w:cs="Times New Roman"/>
        </w:rPr>
      </w:pPr>
      <w:r w:rsidRPr="00FC3558">
        <w:rPr>
          <w:rFonts w:eastAsia="Times New Roman" w:cs="Times New Roman"/>
        </w:rPr>
        <w:t>Diane Jenkins</w:t>
      </w:r>
    </w:p>
    <w:p w:rsidR="00FC3558" w:rsidRPr="00FC3558" w:rsidRDefault="00FC3558" w:rsidP="00FC35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eastAsia="Calibri" w:hAnsi="Calibri" w:cs="Times New Roman"/>
          <w:sz w:val="22"/>
          <w:szCs w:val="22"/>
        </w:rPr>
      </w:pPr>
      <w:r w:rsidRPr="00FC3558">
        <w:rPr>
          <w:rFonts w:eastAsia="Times New Roman" w:cs="Times New Roman"/>
        </w:rPr>
        <w:t>Recording Secretary</w:t>
      </w:r>
    </w:p>
    <w:p w:rsidR="00644786" w:rsidRDefault="00644786"/>
    <w:p w:rsidR="00644786" w:rsidRDefault="00644786"/>
    <w:sectPr w:rsidR="00644786" w:rsidSect="00E13170">
      <w:headerReference w:type="default" r:id="rId8"/>
      <w:footerReference w:type="default" r:id="rId9"/>
      <w:footerReference w:type="first" r:id="rId10"/>
      <w:pgSz w:w="12240" w:h="15840" w:code="1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B6" w:rsidRDefault="007103B6" w:rsidP="007103B6">
      <w:r>
        <w:separator/>
      </w:r>
    </w:p>
  </w:endnote>
  <w:endnote w:type="continuationSeparator" w:id="0">
    <w:p w:rsidR="007103B6" w:rsidRDefault="007103B6" w:rsidP="0071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52" w:rsidRPr="00AB1E52" w:rsidRDefault="00AB1E52">
    <w:pPr>
      <w:pStyle w:val="Footer"/>
      <w:rPr>
        <w:sz w:val="20"/>
        <w:szCs w:val="20"/>
      </w:rPr>
    </w:pPr>
    <w:r>
      <w:tab/>
    </w:r>
    <w:r w:rsidRPr="00AB1E52">
      <w:rPr>
        <w:sz w:val="20"/>
        <w:szCs w:val="20"/>
      </w:rPr>
      <w:t xml:space="preserve">- </w:t>
    </w:r>
    <w:r w:rsidRPr="00AB1E52">
      <w:rPr>
        <w:sz w:val="20"/>
        <w:szCs w:val="20"/>
      </w:rPr>
      <w:fldChar w:fldCharType="begin"/>
    </w:r>
    <w:r w:rsidRPr="00AB1E52">
      <w:rPr>
        <w:sz w:val="20"/>
        <w:szCs w:val="20"/>
      </w:rPr>
      <w:instrText xml:space="preserve"> PAGE   \* MERGEFORMAT </w:instrText>
    </w:r>
    <w:r w:rsidRPr="00AB1E52">
      <w:rPr>
        <w:sz w:val="20"/>
        <w:szCs w:val="20"/>
      </w:rPr>
      <w:fldChar w:fldCharType="separate"/>
    </w:r>
    <w:r w:rsidR="00057765">
      <w:rPr>
        <w:noProof/>
        <w:sz w:val="20"/>
        <w:szCs w:val="20"/>
      </w:rPr>
      <w:t>2</w:t>
    </w:r>
    <w:r w:rsidRPr="00AB1E52">
      <w:rPr>
        <w:noProof/>
        <w:sz w:val="20"/>
        <w:szCs w:val="20"/>
      </w:rPr>
      <w:fldChar w:fldCharType="end"/>
    </w:r>
    <w:r w:rsidRPr="00AB1E52">
      <w:rPr>
        <w:noProof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52" w:rsidRPr="00AB1E52" w:rsidRDefault="00AB1E52" w:rsidP="00AB1E52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Pr="00AB1E52">
      <w:rPr>
        <w:sz w:val="20"/>
        <w:szCs w:val="20"/>
      </w:rPr>
      <w:t xml:space="preserve">- </w:t>
    </w:r>
    <w:r w:rsidRPr="00AB1E52">
      <w:rPr>
        <w:sz w:val="20"/>
        <w:szCs w:val="20"/>
      </w:rPr>
      <w:fldChar w:fldCharType="begin"/>
    </w:r>
    <w:r w:rsidRPr="00AB1E52">
      <w:rPr>
        <w:sz w:val="20"/>
        <w:szCs w:val="20"/>
      </w:rPr>
      <w:instrText xml:space="preserve"> PAGE   \* MERGEFORMAT </w:instrText>
    </w:r>
    <w:r w:rsidRPr="00AB1E52">
      <w:rPr>
        <w:sz w:val="20"/>
        <w:szCs w:val="20"/>
      </w:rPr>
      <w:fldChar w:fldCharType="separate"/>
    </w:r>
    <w:r w:rsidR="00057765">
      <w:rPr>
        <w:noProof/>
        <w:sz w:val="20"/>
        <w:szCs w:val="20"/>
      </w:rPr>
      <w:t>1</w:t>
    </w:r>
    <w:r w:rsidRPr="00AB1E52">
      <w:rPr>
        <w:noProof/>
        <w:sz w:val="20"/>
        <w:szCs w:val="20"/>
      </w:rPr>
      <w:fldChar w:fldCharType="end"/>
    </w:r>
    <w:r w:rsidRPr="00AB1E52">
      <w:rPr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B6" w:rsidRDefault="007103B6" w:rsidP="007103B6">
      <w:r>
        <w:separator/>
      </w:r>
    </w:p>
  </w:footnote>
  <w:footnote w:type="continuationSeparator" w:id="0">
    <w:p w:rsidR="007103B6" w:rsidRDefault="007103B6" w:rsidP="0071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B6" w:rsidRPr="007103B6" w:rsidRDefault="007103B6" w:rsidP="007103B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eastAsia="Book Antiqua" w:cs="Times New Roman"/>
      </w:rPr>
    </w:pPr>
    <w:r w:rsidRPr="007103B6">
      <w:rPr>
        <w:rFonts w:eastAsia="Book Antiqua" w:cs="Times New Roman"/>
      </w:rPr>
      <w:t>LAKE WASHINGTON SCHOOL DISTRICT NO. 414</w:t>
    </w:r>
  </w:p>
  <w:p w:rsidR="007103B6" w:rsidRPr="007103B6" w:rsidRDefault="007103B6" w:rsidP="007103B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eastAsia="Book Antiqua" w:cs="Times New Roman"/>
      </w:rPr>
    </w:pPr>
    <w:r w:rsidRPr="007103B6">
      <w:rPr>
        <w:rFonts w:eastAsia="Book Antiqua" w:cs="Times New Roman"/>
      </w:rPr>
      <w:t>Board of Directors' Meeting</w:t>
    </w:r>
  </w:p>
  <w:p w:rsidR="007103B6" w:rsidRPr="007103B6" w:rsidRDefault="007103B6" w:rsidP="007103B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rFonts w:eastAsia="Book Antiqua" w:cs="Times New Roman"/>
      </w:rPr>
    </w:pPr>
    <w:r w:rsidRPr="007103B6">
      <w:rPr>
        <w:rFonts w:eastAsia="Book Antiqua" w:cs="Times New Roman"/>
      </w:rPr>
      <w:t xml:space="preserve">January </w:t>
    </w:r>
    <w:r>
      <w:rPr>
        <w:rFonts w:eastAsia="Book Antiqua" w:cs="Times New Roman"/>
      </w:rPr>
      <w:t>26</w:t>
    </w:r>
    <w:r w:rsidRPr="007103B6">
      <w:rPr>
        <w:rFonts w:eastAsia="Book Antiqua" w:cs="Times New Roman"/>
      </w:rPr>
      <w:t>, 2015</w:t>
    </w:r>
  </w:p>
  <w:p w:rsidR="007103B6" w:rsidRPr="007103B6" w:rsidRDefault="007103B6" w:rsidP="007103B6">
    <w:pPr>
      <w:rPr>
        <w:rFonts w:eastAsia="Book Antiqua" w:cs="Times New Roman"/>
        <w:sz w:val="18"/>
        <w:szCs w:val="18"/>
      </w:rPr>
    </w:pPr>
  </w:p>
  <w:p w:rsidR="007103B6" w:rsidRDefault="00710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abstractNum w:abstractNumId="0">
    <w:nsid w:val="07585DB4"/>
    <w:multiLevelType w:val="multilevel"/>
    <w:tmpl w:val="053A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F49E0"/>
    <w:multiLevelType w:val="multilevel"/>
    <w:tmpl w:val="B1D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B42B6"/>
    <w:multiLevelType w:val="multilevel"/>
    <w:tmpl w:val="EB9E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72061"/>
    <w:multiLevelType w:val="multilevel"/>
    <w:tmpl w:val="D360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 w:inkAnnotation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86"/>
    <w:rsid w:val="00032254"/>
    <w:rsid w:val="00041609"/>
    <w:rsid w:val="00051A89"/>
    <w:rsid w:val="00057765"/>
    <w:rsid w:val="000925F3"/>
    <w:rsid w:val="000A68D9"/>
    <w:rsid w:val="000E5F72"/>
    <w:rsid w:val="000F10B7"/>
    <w:rsid w:val="001A21A2"/>
    <w:rsid w:val="00240265"/>
    <w:rsid w:val="00273A6E"/>
    <w:rsid w:val="00350E75"/>
    <w:rsid w:val="003E011F"/>
    <w:rsid w:val="0043376E"/>
    <w:rsid w:val="004343CC"/>
    <w:rsid w:val="00533883"/>
    <w:rsid w:val="00622A25"/>
    <w:rsid w:val="00644786"/>
    <w:rsid w:val="0068051E"/>
    <w:rsid w:val="00701B50"/>
    <w:rsid w:val="007103B6"/>
    <w:rsid w:val="00770E3E"/>
    <w:rsid w:val="007D646F"/>
    <w:rsid w:val="007F0CAA"/>
    <w:rsid w:val="00846216"/>
    <w:rsid w:val="008842C0"/>
    <w:rsid w:val="008D48A3"/>
    <w:rsid w:val="00AB1E52"/>
    <w:rsid w:val="00AB2A9B"/>
    <w:rsid w:val="00AE03AA"/>
    <w:rsid w:val="00B37B60"/>
    <w:rsid w:val="00BC35D2"/>
    <w:rsid w:val="00BF6EE4"/>
    <w:rsid w:val="00C56C9C"/>
    <w:rsid w:val="00CC6899"/>
    <w:rsid w:val="00D12738"/>
    <w:rsid w:val="00D34D8B"/>
    <w:rsid w:val="00E06ADE"/>
    <w:rsid w:val="00E13170"/>
    <w:rsid w:val="00EF26AB"/>
    <w:rsid w:val="00F84A4C"/>
    <w:rsid w:val="00F97397"/>
    <w:rsid w:val="00FC3558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86"/>
    <w:pPr>
      <w:spacing w:after="0" w:line="240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B6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3B6"/>
    <w:rPr>
      <w:rFonts w:ascii="Book Antiqua" w:hAnsi="Book Antiqu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0E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50E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86"/>
    <w:pPr>
      <w:spacing w:after="0" w:line="240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3B6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0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3B6"/>
    <w:rPr>
      <w:rFonts w:ascii="Book Antiqua" w:hAnsi="Book Antiqu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0E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50E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E7D9B"/>
                        <w:bottom w:val="none" w:sz="0" w:space="0" w:color="auto"/>
                        <w:right w:val="single" w:sz="12" w:space="0" w:color="1E7D9B"/>
                      </w:divBdr>
                      <w:divsChild>
                        <w:div w:id="1293052877">
                          <w:marLeft w:val="29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E7D9B"/>
                        <w:bottom w:val="none" w:sz="0" w:space="0" w:color="auto"/>
                        <w:right w:val="single" w:sz="12" w:space="0" w:color="1E7D9B"/>
                      </w:divBdr>
                      <w:divsChild>
                        <w:div w:id="1188913767">
                          <w:marLeft w:val="29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8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4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2500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16722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27</cp:revision>
  <cp:lastPrinted>2015-02-05T22:23:00Z</cp:lastPrinted>
  <dcterms:created xsi:type="dcterms:W3CDTF">2015-01-09T22:16:00Z</dcterms:created>
  <dcterms:modified xsi:type="dcterms:W3CDTF">2015-02-05T22:28:00Z</dcterms:modified>
</cp:coreProperties>
</file>