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80"/>
        <w:gridCol w:w="100"/>
        <w:gridCol w:w="80"/>
        <w:gridCol w:w="3330"/>
        <w:gridCol w:w="10"/>
      </w:tblGrid>
      <w:tr w:rsidR="006C5E4F" w:rsidRPr="006C5E4F" w14:paraId="62102B2D" w14:textId="77777777" w:rsidTr="00AA7833">
        <w:trPr>
          <w:trHeight w:val="1359"/>
        </w:trPr>
        <w:tc>
          <w:tcPr>
            <w:tcW w:w="10620" w:type="dxa"/>
            <w:gridSpan w:val="6"/>
            <w:shd w:val="clear" w:color="auto" w:fill="auto"/>
          </w:tcPr>
          <w:p w14:paraId="7FBF4039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14:paraId="670FC06B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14:paraId="6255B07F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14:paraId="0C60D9FF" w14:textId="7A0EDD2A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June 2</w:t>
            </w:r>
            <w:r w:rsidR="00D11EE7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  <w:p w14:paraId="7A97C7A7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2BD33E77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6C5E4F" w:rsidRPr="006C5E4F" w14:paraId="253AD3B0" w14:textId="77777777" w:rsidTr="00AA7833">
        <w:trPr>
          <w:trHeight w:val="612"/>
        </w:trPr>
        <w:tc>
          <w:tcPr>
            <w:tcW w:w="7020" w:type="dxa"/>
            <w:shd w:val="clear" w:color="auto" w:fill="auto"/>
          </w:tcPr>
          <w:p w14:paraId="21555649" w14:textId="70808879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board meeting was called to order by President 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at 7:00 p.m</w:t>
            </w:r>
            <w:r w:rsidRPr="006C5E4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61DBE870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C70FA30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6C5E4F" w:rsidRPr="006C5E4F" w14:paraId="585ED76E" w14:textId="77777777" w:rsidTr="00AA7833">
        <w:tc>
          <w:tcPr>
            <w:tcW w:w="7020" w:type="dxa"/>
            <w:shd w:val="clear" w:color="auto" w:fill="auto"/>
          </w:tcPr>
          <w:p w14:paraId="5CD7CF04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E2DC29D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C8FEC09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0D8F1CEC" w14:textId="77777777" w:rsidTr="00AA7833">
        <w:tc>
          <w:tcPr>
            <w:tcW w:w="7020" w:type="dxa"/>
            <w:shd w:val="clear" w:color="auto" w:fill="auto"/>
          </w:tcPr>
          <w:p w14:paraId="497B7FB6" w14:textId="70554CB5" w:rsid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Members present:  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</w:t>
            </w:r>
            <w:proofErr w:type="gramStart"/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Carlson,  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Nancy</w:t>
            </w:r>
            <w:proofErr w:type="gramEnd"/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Bernard,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Mark Stuart, and Eric Laliberte.</w:t>
            </w:r>
          </w:p>
          <w:p w14:paraId="0A805CD9" w14:textId="53832786" w:rsidR="009C37AB" w:rsidRDefault="009C37AB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69901C4A" w14:textId="1FD7FCFB" w:rsidR="009C37AB" w:rsidRPr="006C5E4F" w:rsidRDefault="009C37AB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Excused:  Siri Bliesner</w:t>
            </w:r>
          </w:p>
          <w:p w14:paraId="21DF4069" w14:textId="77777777" w:rsidR="006C5E4F" w:rsidRPr="009D48E3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27A54B7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Present:   Superintendent Traci Pierce.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0B4DF12D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829FB00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6C5E4F" w:rsidRPr="006C5E4F" w14:paraId="5D6A7E1D" w14:textId="77777777" w:rsidTr="00AA7833">
        <w:tc>
          <w:tcPr>
            <w:tcW w:w="7020" w:type="dxa"/>
            <w:shd w:val="clear" w:color="auto" w:fill="auto"/>
          </w:tcPr>
          <w:p w14:paraId="46554F1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1C91361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9F95624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B4F79" w:rsidRPr="006C5E4F" w14:paraId="3F6EE73C" w14:textId="77777777" w:rsidTr="00AA7833">
        <w:trPr>
          <w:trHeight w:val="1233"/>
        </w:trPr>
        <w:tc>
          <w:tcPr>
            <w:tcW w:w="7020" w:type="dxa"/>
            <w:shd w:val="clear" w:color="auto" w:fill="auto"/>
          </w:tcPr>
          <w:p w14:paraId="19CC3D2D" w14:textId="328EF7E5" w:rsidR="00DB4F79" w:rsidRPr="006C5E4F" w:rsidRDefault="00940C51" w:rsidP="00BC22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Nancy Bernard </w:t>
            </w:r>
            <w:r w:rsidR="00DB4F79" w:rsidRPr="006C5E4F">
              <w:rPr>
                <w:rFonts w:ascii="Book Antiqua" w:eastAsia="Calibri" w:hAnsi="Book Antiqua" w:cs="Calibri"/>
                <w:sz w:val="24"/>
                <w:szCs w:val="24"/>
              </w:rPr>
              <w:t xml:space="preserve">moved </w:t>
            </w:r>
            <w:r w:rsidR="00DB4F79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to approve the </w:t>
            </w:r>
            <w:r w:rsidR="00DB4F79">
              <w:rPr>
                <w:rFonts w:ascii="Book Antiqua" w:eastAsia="Times New Roman" w:hAnsi="Book Antiqua" w:cs="Times New Roman"/>
                <w:sz w:val="24"/>
                <w:szCs w:val="24"/>
              </w:rPr>
              <w:t>June 2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="00DB4F7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DB4F79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agenda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with the remov</w:t>
            </w:r>
            <w:r w:rsidR="004F7E58">
              <w:rPr>
                <w:rFonts w:ascii="Book Antiqua" w:eastAsia="Times New Roman" w:hAnsi="Book Antiqua" w:cs="Times New Roman"/>
                <w:sz w:val="24"/>
                <w:szCs w:val="24"/>
              </w:rPr>
              <w:t>al of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EL-6, Student Learning Environment, from the consent agenda</w:t>
            </w:r>
            <w:r w:rsidR="00DB4F79" w:rsidRPr="006C5E4F">
              <w:rPr>
                <w:rFonts w:ascii="Book Antiqua" w:eastAsia="Calibri" w:hAnsi="Book Antiqua" w:cs="Calibri"/>
                <w:sz w:val="24"/>
                <w:szCs w:val="24"/>
              </w:rPr>
              <w:t xml:space="preserve">. </w:t>
            </w:r>
            <w:r w:rsidR="00DB4F79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Seconded by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Eric Laliberte.</w:t>
            </w:r>
          </w:p>
          <w:p w14:paraId="4B539C19" w14:textId="77777777" w:rsidR="00DB4F79" w:rsidRPr="009D48E3" w:rsidRDefault="00DB4F79" w:rsidP="00BC22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294BD278" w14:textId="77777777" w:rsidR="00DB4F79" w:rsidRDefault="00DB4F79" w:rsidP="00BC22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14:paraId="61984020" w14:textId="4CBDD2C6" w:rsidR="009D48E3" w:rsidRPr="006C5E4F" w:rsidRDefault="009D48E3" w:rsidP="00BC22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8E0EBAF" w14:textId="77777777" w:rsidR="00DB4F79" w:rsidRPr="006C5E4F" w:rsidRDefault="00DB4F79" w:rsidP="00BC227E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7BE6D2B" w14:textId="77777777" w:rsidR="00DB4F79" w:rsidRPr="006C5E4F" w:rsidRDefault="00DB4F79" w:rsidP="00BC22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6C5E4F" w:rsidRPr="006C5E4F" w14:paraId="505DB930" w14:textId="77777777" w:rsidTr="0066432B">
        <w:tc>
          <w:tcPr>
            <w:tcW w:w="7100" w:type="dxa"/>
            <w:gridSpan w:val="2"/>
            <w:shd w:val="clear" w:color="auto" w:fill="auto"/>
          </w:tcPr>
          <w:p w14:paraId="7329CA9A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54E7DDE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F3F744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57988E33" w14:textId="77777777" w:rsidTr="0066432B">
        <w:tc>
          <w:tcPr>
            <w:tcW w:w="7100" w:type="dxa"/>
            <w:gridSpan w:val="2"/>
            <w:shd w:val="clear" w:color="auto" w:fill="auto"/>
          </w:tcPr>
          <w:p w14:paraId="36965302" w14:textId="5FA48157" w:rsidR="006C5E4F" w:rsidRPr="006C5E4F" w:rsidRDefault="00940C51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</w:t>
            </w:r>
            <w:r w:rsidR="006C5E4F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consent agenda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0530BC">
              <w:rPr>
                <w:rFonts w:ascii="Book Antiqua" w:eastAsia="Times New Roman" w:hAnsi="Book Antiqua" w:cs="Times New Roman"/>
                <w:sz w:val="24"/>
                <w:szCs w:val="24"/>
              </w:rPr>
              <w:t>{</w:t>
            </w:r>
            <w:r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EL</w:t>
            </w:r>
            <w:r w:rsidR="000530BC"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noBreakHyphen/>
            </w:r>
            <w:r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06, Student Learning Environment</w:t>
            </w:r>
            <w:r w:rsidR="000530BC"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, was</w:t>
            </w:r>
            <w:r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 removed from the consent agenda</w:t>
            </w:r>
            <w:r w:rsidR="000530BC" w:rsidRPr="00AA783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}</w:t>
            </w:r>
            <w:r w:rsidR="006C5E4F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. Seconded by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Eric Laliberte.</w:t>
            </w:r>
          </w:p>
          <w:p w14:paraId="3FFB5522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27FDD84A" w14:textId="21985E74" w:rsidR="006C5E4F" w:rsidRPr="006C5E4F" w:rsidRDefault="007F4148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Chris Carlson, yes;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Nancy Bernard, yes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; </w:t>
            </w:r>
            <w:r w:rsidR="006C5E4F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Mark Stuart, yes</w:t>
            </w:r>
            <w:r w:rsidR="006C5E4F">
              <w:rPr>
                <w:rFonts w:ascii="Book Antiqua" w:eastAsia="Times New Roman" w:hAnsi="Book Antiqua" w:cs="Times New Roman"/>
                <w:sz w:val="24"/>
                <w:szCs w:val="24"/>
              </w:rPr>
              <w:t>; and Eric Laliberte, yes.</w:t>
            </w:r>
            <w:r w:rsidR="006C5E4F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14:paraId="505F47A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724DABE9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28C8F159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3FDFA5CB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  <w:p w14:paraId="01E83B03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  <w:p w14:paraId="452C8289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</w:tr>
      <w:tr w:rsidR="006C5E4F" w:rsidRPr="006C5E4F" w14:paraId="3E14B442" w14:textId="77777777" w:rsidTr="0066432B">
        <w:tc>
          <w:tcPr>
            <w:tcW w:w="7100" w:type="dxa"/>
            <w:gridSpan w:val="2"/>
            <w:shd w:val="clear" w:color="auto" w:fill="auto"/>
          </w:tcPr>
          <w:p w14:paraId="12940F80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523543A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7630DC9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4063F31E" w14:textId="77777777" w:rsidTr="0066432B">
        <w:trPr>
          <w:trHeight w:val="450"/>
        </w:trPr>
        <w:tc>
          <w:tcPr>
            <w:tcW w:w="7100" w:type="dxa"/>
            <w:gridSpan w:val="2"/>
            <w:shd w:val="clear" w:color="auto" w:fill="auto"/>
          </w:tcPr>
          <w:p w14:paraId="094325F7" w14:textId="77777777" w:rsidR="006C5E4F" w:rsidRDefault="006C5E4F" w:rsidP="00A67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B541275" w14:textId="5625F55F" w:rsidR="00940C51" w:rsidRPr="006C5E4F" w:rsidRDefault="00940C51" w:rsidP="00A67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354DB1D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09669B64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MINUTES</w:t>
            </w:r>
          </w:p>
        </w:tc>
      </w:tr>
      <w:tr w:rsidR="006C5E4F" w:rsidRPr="006C5E4F" w14:paraId="7438F950" w14:textId="77777777" w:rsidTr="0066432B">
        <w:tc>
          <w:tcPr>
            <w:tcW w:w="7100" w:type="dxa"/>
            <w:gridSpan w:val="2"/>
            <w:shd w:val="clear" w:color="auto" w:fill="auto"/>
          </w:tcPr>
          <w:p w14:paraId="55728AA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63F2BAD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607B45FE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577A9F4C" w14:textId="77777777" w:rsidTr="0066432B">
        <w:trPr>
          <w:trHeight w:val="675"/>
        </w:trPr>
        <w:tc>
          <w:tcPr>
            <w:tcW w:w="7100" w:type="dxa"/>
            <w:gridSpan w:val="2"/>
            <w:shd w:val="clear" w:color="auto" w:fill="auto"/>
          </w:tcPr>
          <w:p w14:paraId="48C15C50" w14:textId="7F5DA3F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Approves June 2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7F4148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Human Resources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Report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3CFF326B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253E060B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</w:p>
        </w:tc>
      </w:tr>
      <w:tr w:rsidR="006C5E4F" w:rsidRPr="006C5E4F" w14:paraId="174A1ED4" w14:textId="77777777" w:rsidTr="0066432B">
        <w:tc>
          <w:tcPr>
            <w:tcW w:w="7100" w:type="dxa"/>
            <w:gridSpan w:val="2"/>
            <w:shd w:val="clear" w:color="auto" w:fill="auto"/>
          </w:tcPr>
          <w:p w14:paraId="163E1582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66CBC91B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32EF0972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0209C3CC" w14:textId="77777777" w:rsidTr="0066432B">
        <w:tc>
          <w:tcPr>
            <w:tcW w:w="7100" w:type="dxa"/>
            <w:gridSpan w:val="2"/>
            <w:shd w:val="clear" w:color="auto" w:fill="auto"/>
          </w:tcPr>
          <w:p w14:paraId="118D5847" w14:textId="77777777" w:rsidR="006C5E4F" w:rsidRPr="006C5E4F" w:rsidRDefault="006C5E4F" w:rsidP="006C5E4F">
            <w:pPr>
              <w:rPr>
                <w:rFonts w:ascii="Book Antiqua" w:eastAsia="Calibri" w:hAnsi="Book Antiqua" w:cs="Times New Roman"/>
                <w:szCs w:val="24"/>
              </w:rPr>
            </w:pPr>
            <w:r w:rsidRPr="006C5E4F">
              <w:rPr>
                <w:rFonts w:ascii="Book Antiqua" w:eastAsia="Calibri" w:hAnsi="Book Antiqua" w:cs="Times New Roman"/>
                <w:szCs w:val="24"/>
              </w:rPr>
              <w:t>Approval of the following instructional materials for use in the Lake Washington schools –</w:t>
            </w:r>
          </w:p>
          <w:p w14:paraId="7680442D" w14:textId="77777777" w:rsidR="006C5E4F" w:rsidRPr="006C5E4F" w:rsidRDefault="006C5E4F" w:rsidP="006C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F70DA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KNOW HIV/AIDS Prevention Lessons</w:t>
            </w:r>
          </w:p>
          <w:p w14:paraId="4BA93569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Office of Superintendent of Public Instruction</w:t>
            </w:r>
          </w:p>
          <w:p w14:paraId="3572CB4C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Office of Superintendent of Public Instruction</w:t>
            </w:r>
          </w:p>
          <w:p w14:paraId="0FEDE766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2014</w:t>
            </w:r>
          </w:p>
          <w:p w14:paraId="34D2DDCA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</w:t>
            </w:r>
          </w:p>
          <w:p w14:paraId="18936EE5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$0.00</w:t>
            </w:r>
          </w:p>
          <w:p w14:paraId="6B11F8DE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District Adoption Committee</w:t>
            </w:r>
          </w:p>
          <w:p w14:paraId="2B8546E6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5-8</w:t>
            </w:r>
          </w:p>
          <w:p w14:paraId="32FDAEE9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BF3D1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High School FLASH HIV/AIDS Prevention Lessons</w:t>
            </w:r>
          </w:p>
          <w:p w14:paraId="3635643B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King County Public Health</w:t>
            </w:r>
          </w:p>
          <w:p w14:paraId="3952F3F7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King County Public Health</w:t>
            </w:r>
          </w:p>
          <w:p w14:paraId="3E661DFA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2014</w:t>
            </w:r>
          </w:p>
          <w:p w14:paraId="6E98D217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50</w:t>
            </w:r>
          </w:p>
          <w:p w14:paraId="77C0A720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$0.00</w:t>
            </w:r>
          </w:p>
          <w:p w14:paraId="34D870AF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District Adoption Committee</w:t>
            </w:r>
          </w:p>
          <w:p w14:paraId="6E67BF5D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</w:p>
          <w:p w14:paraId="1D25522A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CDE701" w14:textId="77777777" w:rsidR="007F4148" w:rsidRPr="007F4148" w:rsidRDefault="007F4148" w:rsidP="007F4148">
            <w:pPr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Multiple Choice and Essay Questions with Review Material in Preparation for the AP United States History Examination, 6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Edition</w:t>
            </w:r>
          </w:p>
          <w:p w14:paraId="6523F1B8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Tom Barnes</w:t>
            </w:r>
          </w:p>
          <w:p w14:paraId="2EFD1050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 &amp; S Marketing Systems</w:t>
            </w:r>
          </w:p>
          <w:p w14:paraId="3D679931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2014</w:t>
            </w:r>
          </w:p>
          <w:p w14:paraId="4A6CB542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50</w:t>
            </w:r>
          </w:p>
          <w:p w14:paraId="47727141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$22.95</w:t>
            </w:r>
          </w:p>
          <w:p w14:paraId="0C6FA102" w14:textId="77777777" w:rsidR="007F4148" w:rsidRPr="007F4148" w:rsidRDefault="007F4148" w:rsidP="007F4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International Community School</w:t>
            </w:r>
          </w:p>
          <w:p w14:paraId="032D309E" w14:textId="64B9D3DE" w:rsidR="006C5E4F" w:rsidRPr="006C5E4F" w:rsidRDefault="007F4148" w:rsidP="007F414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41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11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77AEC482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06B5A864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INSTRUCTIONAL 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MATERIALS ADOPTION</w:t>
            </w:r>
          </w:p>
        </w:tc>
      </w:tr>
      <w:tr w:rsidR="006C5E4F" w:rsidRPr="006C5E4F" w14:paraId="0BF05338" w14:textId="77777777" w:rsidTr="0066432B">
        <w:tc>
          <w:tcPr>
            <w:tcW w:w="7100" w:type="dxa"/>
            <w:gridSpan w:val="2"/>
            <w:shd w:val="clear" w:color="auto" w:fill="auto"/>
          </w:tcPr>
          <w:p w14:paraId="4BA916D1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30DD2220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2E72FA12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7F4148" w:rsidRPr="006C5E4F" w14:paraId="3F226760" w14:textId="77777777" w:rsidTr="0066432B">
        <w:trPr>
          <w:trHeight w:val="432"/>
        </w:trPr>
        <w:tc>
          <w:tcPr>
            <w:tcW w:w="7100" w:type="dxa"/>
            <w:gridSpan w:val="2"/>
            <w:shd w:val="clear" w:color="auto" w:fill="auto"/>
          </w:tcPr>
          <w:p w14:paraId="06759338" w14:textId="6A4D82C7" w:rsidR="007F4148" w:rsidRPr="006C5E4F" w:rsidRDefault="007F4148" w:rsidP="007F414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7F4148">
              <w:rPr>
                <w:rFonts w:ascii="Book Antiqua" w:eastAsia="Times New Roman" w:hAnsi="Book Antiqua" w:cs="Times New Roman"/>
                <w:sz w:val="24"/>
                <w:szCs w:val="24"/>
              </w:rPr>
              <w:t>pproves the five-year (2017-2022) Affirmative Action Plan as presented.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679D8F87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22981320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F414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AFFIRMATIVE ACTION </w:t>
            </w:r>
            <w:r w:rsidRPr="00AA7833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PLAN, 2017-2022</w:t>
            </w:r>
          </w:p>
        </w:tc>
      </w:tr>
      <w:tr w:rsidR="007F4148" w:rsidRPr="006C5E4F" w14:paraId="336C6D33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25E4A2EC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F4AF16E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091CDD8F" w14:textId="77777777" w:rsidR="007F4148" w:rsidRPr="006C5E4F" w:rsidRDefault="007F4148" w:rsidP="00835B77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C5E4F" w:rsidRPr="006C5E4F" w14:paraId="139B9FC0" w14:textId="77777777" w:rsidTr="0066432B">
        <w:trPr>
          <w:trHeight w:val="675"/>
        </w:trPr>
        <w:tc>
          <w:tcPr>
            <w:tcW w:w="7100" w:type="dxa"/>
            <w:gridSpan w:val="2"/>
            <w:shd w:val="clear" w:color="auto" w:fill="auto"/>
          </w:tcPr>
          <w:p w14:paraId="1DB5342F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Approves the monitoring report for EL-5, Parents and Community, as presented.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4B9FA253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6232D48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APPROVAL OF MONITORING REPORT</w:t>
            </w:r>
          </w:p>
          <w:p w14:paraId="4E8D08E9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EL-5, PARENTS and</w:t>
            </w: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 xml:space="preserve"> community</w:t>
            </w:r>
          </w:p>
        </w:tc>
      </w:tr>
      <w:tr w:rsidR="006C5E4F" w:rsidRPr="006C5E4F" w14:paraId="4B82FF34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544C38B4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B2834D3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207F378E" w14:textId="77777777" w:rsidR="006C5E4F" w:rsidRPr="006C5E4F" w:rsidRDefault="006C5E4F" w:rsidP="006C5E4F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C5E4F" w:rsidRPr="006C5E4F" w14:paraId="302FCE4B" w14:textId="77777777" w:rsidTr="0066432B">
        <w:trPr>
          <w:trHeight w:val="675"/>
        </w:trPr>
        <w:tc>
          <w:tcPr>
            <w:tcW w:w="7100" w:type="dxa"/>
            <w:gridSpan w:val="2"/>
            <w:shd w:val="clear" w:color="auto" w:fill="auto"/>
          </w:tcPr>
          <w:p w14:paraId="7B8545B4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Approves the monitoring report for EL-8, Instructional Materials Selection, as presented.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42D00619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186C2BA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APPROVAL OF MONITORING REPORT</w:t>
            </w:r>
          </w:p>
          <w:p w14:paraId="69E924A5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EL-8, InSTRUCTIONAL</w:t>
            </w: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 xml:space="preserve"> MATERIALS SELECTION</w:t>
            </w:r>
          </w:p>
        </w:tc>
      </w:tr>
      <w:tr w:rsidR="006C5E4F" w:rsidRPr="006C5E4F" w14:paraId="0FAE2CA5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3509F2DB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9B68CB4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B40CABA" w14:textId="77777777" w:rsidR="006C5E4F" w:rsidRPr="006C5E4F" w:rsidRDefault="006C5E4F" w:rsidP="006C5E4F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7F4148" w:rsidRPr="006C5E4F" w14:paraId="3775698C" w14:textId="77777777" w:rsidTr="0066432B">
        <w:trPr>
          <w:trHeight w:val="432"/>
        </w:trPr>
        <w:tc>
          <w:tcPr>
            <w:tcW w:w="7100" w:type="dxa"/>
            <w:gridSpan w:val="2"/>
            <w:shd w:val="clear" w:color="auto" w:fill="auto"/>
          </w:tcPr>
          <w:p w14:paraId="6E02CC98" w14:textId="05B56DE2" w:rsidR="007F4148" w:rsidRPr="006C5E4F" w:rsidRDefault="007F4148" w:rsidP="0019507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19507E" w:rsidRPr="00DE7537">
              <w:rPr>
                <w:rFonts w:ascii="Book Antiqua" w:hAnsi="Book Antiqua"/>
              </w:rPr>
              <w:t>uthoriz</w:t>
            </w:r>
            <w:r w:rsidR="0019507E">
              <w:rPr>
                <w:rFonts w:ascii="Book Antiqua" w:hAnsi="Book Antiqua"/>
              </w:rPr>
              <w:t>es</w:t>
            </w:r>
            <w:r w:rsidR="0019507E" w:rsidRPr="00DE7537">
              <w:rPr>
                <w:rFonts w:ascii="Book Antiqua" w:hAnsi="Book Antiqua"/>
              </w:rPr>
              <w:t xml:space="preserve"> the superintendent </w:t>
            </w:r>
            <w:r w:rsidR="0019507E">
              <w:rPr>
                <w:rFonts w:ascii="Book Antiqua" w:hAnsi="Book Antiqua"/>
              </w:rPr>
              <w:t xml:space="preserve">or her designee </w:t>
            </w:r>
            <w:r w:rsidR="0019507E" w:rsidRPr="00DE7537">
              <w:rPr>
                <w:rFonts w:ascii="Book Antiqua" w:hAnsi="Book Antiqua"/>
              </w:rPr>
              <w:t xml:space="preserve">to approve contract modifications </w:t>
            </w:r>
            <w:r w:rsidR="0019507E">
              <w:rPr>
                <w:rFonts w:ascii="Book Antiqua" w:hAnsi="Book Antiqua"/>
              </w:rPr>
              <w:t xml:space="preserve">with Lydig Construction, Inc. to proceed with Amendment #3 for the new elementary school in Redmond Ridge East project </w:t>
            </w:r>
            <w:r w:rsidR="0019507E" w:rsidRPr="00DE7537">
              <w:rPr>
                <w:rFonts w:ascii="Book Antiqua" w:hAnsi="Book Antiqua"/>
              </w:rPr>
              <w:t xml:space="preserve">in the amount of </w:t>
            </w:r>
            <w:r w:rsidR="0019507E">
              <w:rPr>
                <w:rFonts w:ascii="Book Antiqua" w:hAnsi="Book Antiqua"/>
              </w:rPr>
              <w:t xml:space="preserve">$24,227,294.00, </w:t>
            </w:r>
            <w:r w:rsidR="0019507E" w:rsidRPr="00DE7537">
              <w:rPr>
                <w:rFonts w:ascii="Book Antiqua" w:hAnsi="Book Antiqua"/>
              </w:rPr>
              <w:t>plus sales tax</w:t>
            </w:r>
            <w:r w:rsidR="0019507E" w:rsidRPr="00E90031">
              <w:rPr>
                <w:rFonts w:ascii="Book Antiqua" w:hAnsi="Book Antiqua"/>
              </w:rPr>
              <w:t xml:space="preserve">.  Approval of this amendment </w:t>
            </w:r>
            <w:r w:rsidR="0019507E">
              <w:rPr>
                <w:rFonts w:ascii="Book Antiqua" w:hAnsi="Book Antiqua"/>
              </w:rPr>
              <w:t xml:space="preserve">establishes </w:t>
            </w:r>
            <w:r w:rsidR="0019507E" w:rsidRPr="00E90031">
              <w:rPr>
                <w:rFonts w:ascii="Book Antiqua" w:hAnsi="Book Antiqua"/>
              </w:rPr>
              <w:t>a Guaranteed Maximum Price (</w:t>
            </w:r>
            <w:proofErr w:type="spellStart"/>
            <w:r w:rsidR="0019507E" w:rsidRPr="00E90031">
              <w:rPr>
                <w:rFonts w:ascii="Book Antiqua" w:hAnsi="Book Antiqua"/>
              </w:rPr>
              <w:t>GMP</w:t>
            </w:r>
            <w:proofErr w:type="spellEnd"/>
            <w:r w:rsidR="0019507E" w:rsidRPr="00E90031">
              <w:rPr>
                <w:rFonts w:ascii="Book Antiqua" w:hAnsi="Book Antiqua"/>
              </w:rPr>
              <w:t>) or total construction cost of $33,793,086.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7C6FD256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0342A73" w14:textId="77777777" w:rsidR="0019507E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GC/CM CONTRACT AMENDMENT #3</w:t>
            </w:r>
          </w:p>
          <w:p w14:paraId="2C4D633B" w14:textId="77777777" w:rsidR="0019507E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GUARANTEED MAXIMUM PRICE </w:t>
            </w:r>
          </w:p>
          <w:p w14:paraId="68E51577" w14:textId="5C08E9A7" w:rsidR="007F4148" w:rsidRPr="006C5E4F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</w:rPr>
              <w:t xml:space="preserve">NEW ELEMENTARY SCHOOL IN REDMOND </w:t>
            </w:r>
            <w:r w:rsidRPr="0019507E">
              <w:rPr>
                <w:rFonts w:ascii="Book Antiqua" w:hAnsi="Book Antiqua"/>
                <w:u w:val="single"/>
              </w:rPr>
              <w:t>RIDGE EAST (SITE 31)</w:t>
            </w:r>
            <w:r w:rsidRPr="00E56BC3">
              <w:rPr>
                <w:rFonts w:ascii="Book Antiqua" w:hAnsi="Book Antiqua"/>
              </w:rPr>
              <w:t xml:space="preserve"> </w:t>
            </w:r>
          </w:p>
        </w:tc>
      </w:tr>
      <w:tr w:rsidR="007F4148" w:rsidRPr="006C5E4F" w14:paraId="232FF4DB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2E5EE83E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A0057D6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A3660E4" w14:textId="77777777" w:rsidR="007F4148" w:rsidRPr="006C5E4F" w:rsidRDefault="007F4148" w:rsidP="00835B77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7F4148" w:rsidRPr="006C5E4F" w14:paraId="58405C61" w14:textId="77777777" w:rsidTr="0066432B">
        <w:trPr>
          <w:trHeight w:val="432"/>
        </w:trPr>
        <w:tc>
          <w:tcPr>
            <w:tcW w:w="7100" w:type="dxa"/>
            <w:gridSpan w:val="2"/>
            <w:shd w:val="clear" w:color="auto" w:fill="auto"/>
          </w:tcPr>
          <w:p w14:paraId="554D6174" w14:textId="3B9163C9" w:rsidR="007F4148" w:rsidRPr="006C5E4F" w:rsidRDefault="007F4148" w:rsidP="0019507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19507E" w:rsidRPr="0019507E">
              <w:rPr>
                <w:rFonts w:ascii="Book Antiqua" w:eastAsia="Batang" w:hAnsi="Book Antiqua" w:cs="Times New Roman"/>
                <w:sz w:val="24"/>
                <w:szCs w:val="24"/>
                <w:lang w:eastAsia="ko-KR"/>
              </w:rPr>
              <w:t xml:space="preserve">uthorizes the superintendent or her designee to approve contract modifications with </w:t>
            </w:r>
            <w:proofErr w:type="spellStart"/>
            <w:r w:rsidR="0019507E" w:rsidRPr="0019507E">
              <w:rPr>
                <w:rFonts w:ascii="Book Antiqua" w:eastAsia="Batang" w:hAnsi="Book Antiqua" w:cs="Times New Roman"/>
                <w:sz w:val="24"/>
                <w:szCs w:val="24"/>
                <w:lang w:eastAsia="ko-KR"/>
              </w:rPr>
              <w:t>BNBuilders</w:t>
            </w:r>
            <w:proofErr w:type="spellEnd"/>
            <w:r w:rsidR="0019507E" w:rsidRPr="0019507E">
              <w:rPr>
                <w:rFonts w:ascii="Book Antiqua" w:eastAsia="Batang" w:hAnsi="Book Antiqua" w:cs="Times New Roman"/>
                <w:sz w:val="24"/>
                <w:szCs w:val="24"/>
                <w:lang w:eastAsia="ko-KR"/>
              </w:rPr>
              <w:t xml:space="preserve"> to proceed with Amendment #3 for the new elementary school in north Redmond project in the amount of $14,843,488.00 plus sales tax. Approval of this amendment establishes a Guaranteed Maximum Price (</w:t>
            </w:r>
            <w:proofErr w:type="spellStart"/>
            <w:r w:rsidR="0019507E" w:rsidRPr="0019507E">
              <w:rPr>
                <w:rFonts w:ascii="Book Antiqua" w:eastAsia="Batang" w:hAnsi="Book Antiqua" w:cs="Times New Roman"/>
                <w:sz w:val="24"/>
                <w:szCs w:val="24"/>
                <w:lang w:eastAsia="ko-KR"/>
              </w:rPr>
              <w:t>GMP</w:t>
            </w:r>
            <w:proofErr w:type="spellEnd"/>
            <w:r w:rsidR="0019507E" w:rsidRPr="0019507E">
              <w:rPr>
                <w:rFonts w:ascii="Book Antiqua" w:eastAsia="Batang" w:hAnsi="Book Antiqua" w:cs="Times New Roman"/>
                <w:sz w:val="24"/>
                <w:szCs w:val="24"/>
                <w:lang w:eastAsia="ko-KR"/>
              </w:rPr>
              <w:t>) or total construction cost of $38,500,871.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14A08B31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6617D4A3" w14:textId="77777777" w:rsidR="0019507E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GC/CM CONTRACT AMENDMENT #3</w:t>
            </w:r>
          </w:p>
          <w:p w14:paraId="3B456820" w14:textId="77777777" w:rsidR="0019507E" w:rsidRPr="00E56BC3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GUARANTEED MAXIMUM PRICE </w:t>
            </w:r>
          </w:p>
          <w:p w14:paraId="6E08876D" w14:textId="41E183C3" w:rsidR="007F4148" w:rsidRPr="006C5E4F" w:rsidRDefault="0019507E" w:rsidP="0019507E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</w:rPr>
              <w:t xml:space="preserve">NEW ELEMENTARY SCHOOL IN NORTH </w:t>
            </w:r>
            <w:r w:rsidRPr="0019507E">
              <w:rPr>
                <w:rFonts w:ascii="Book Antiqua" w:hAnsi="Book Antiqua"/>
                <w:u w:val="single"/>
              </w:rPr>
              <w:t>REDMOND (SITE 28)</w:t>
            </w:r>
            <w:r w:rsidRPr="00E56BC3">
              <w:rPr>
                <w:rFonts w:ascii="Book Antiqua" w:hAnsi="Book Antiqua"/>
              </w:rPr>
              <w:t xml:space="preserve"> </w:t>
            </w:r>
          </w:p>
        </w:tc>
      </w:tr>
      <w:tr w:rsidR="007F4148" w:rsidRPr="006C5E4F" w14:paraId="44E42E5E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3824D1C7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7907F47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7D6FCBA3" w14:textId="77777777" w:rsidR="007F4148" w:rsidRPr="006C5E4F" w:rsidRDefault="007F4148" w:rsidP="00835B77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7F4148" w:rsidRPr="006C5E4F" w14:paraId="0E2B003A" w14:textId="77777777" w:rsidTr="0066432B">
        <w:trPr>
          <w:trHeight w:val="432"/>
        </w:trPr>
        <w:tc>
          <w:tcPr>
            <w:tcW w:w="7100" w:type="dxa"/>
            <w:gridSpan w:val="2"/>
            <w:shd w:val="clear" w:color="auto" w:fill="auto"/>
          </w:tcPr>
          <w:p w14:paraId="785F6A73" w14:textId="1CEDC528" w:rsidR="007F4148" w:rsidRPr="006C5E4F" w:rsidRDefault="007F4148" w:rsidP="0019507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19507E">
              <w:rPr>
                <w:rFonts w:ascii="Book Antiqua" w:hAnsi="Book Antiqua"/>
                <w:sz w:val="24"/>
                <w:szCs w:val="24"/>
              </w:rPr>
              <w:t>pproves Resolution No. 2241 recording the Deed of Dedication authorizing the district to convey a 139 square feet right-of-way by Deed of Dedication to the City of Redmond to benefit the new elementary school (Site 28) in North Redmond.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7F83B85B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3D06B1A2" w14:textId="77777777" w:rsidR="0019507E" w:rsidRPr="0019507E" w:rsidRDefault="0019507E" w:rsidP="0019507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07E">
              <w:rPr>
                <w:rFonts w:ascii="Book Antiqua" w:eastAsia="Times New Roman" w:hAnsi="Book Antiqua" w:cs="Times New Roman"/>
                <w:sz w:val="24"/>
                <w:szCs w:val="24"/>
              </w:rPr>
              <w:t>RIGHT-OF-WAY DEDICATION OF PROPERTY - CITY OF REDMOND</w:t>
            </w:r>
          </w:p>
          <w:p w14:paraId="44D962C0" w14:textId="77777777" w:rsidR="0019507E" w:rsidRPr="0019507E" w:rsidRDefault="0019507E" w:rsidP="0019507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0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NEW ELEMENTARY SCHOOL, NORTH REDMOND (SITE 28) </w:t>
            </w:r>
          </w:p>
          <w:p w14:paraId="7B44818D" w14:textId="1A6025D3" w:rsidR="007F4148" w:rsidRPr="006C5E4F" w:rsidRDefault="0019507E" w:rsidP="0019507E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19507E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RESOLUTION NO. 2241</w:t>
            </w:r>
          </w:p>
        </w:tc>
      </w:tr>
      <w:tr w:rsidR="007F4148" w:rsidRPr="006C5E4F" w14:paraId="5C4C61D1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22B46A3E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E5C96B3" w14:textId="77777777" w:rsidR="007F4148" w:rsidRPr="006C5E4F" w:rsidRDefault="007F4148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10E4A7D" w14:textId="77777777" w:rsidR="007F4148" w:rsidRPr="006C5E4F" w:rsidRDefault="007F4148" w:rsidP="00835B77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C5E4F" w:rsidRPr="006C5E4F" w14:paraId="38B48204" w14:textId="77777777" w:rsidTr="0066432B">
        <w:tc>
          <w:tcPr>
            <w:tcW w:w="7100" w:type="dxa"/>
            <w:gridSpan w:val="2"/>
            <w:shd w:val="clear" w:color="auto" w:fill="auto"/>
          </w:tcPr>
          <w:p w14:paraId="27F37F13" w14:textId="0B019A48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Accepts the donations/grants as identified - </w:t>
            </w:r>
          </w:p>
          <w:p w14:paraId="435EBA2B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796096D7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Louisa May Alcott Elementary PTSA to Alcott Elementary in the amount of $20,000.00 to purchase student mobile devices.</w:t>
            </w:r>
          </w:p>
          <w:p w14:paraId="0987A54D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33DD43B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Emily Dickinson PTSA to Dickinson Elementary in the amount of $18,612.96 to purchase student mobile devices ($16,862.96) and playground table ($1,750.00).</w:t>
            </w:r>
          </w:p>
          <w:p w14:paraId="4A7C1EB8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6B3651E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Explorer Parent Association to Explorer Elementary in the amount of $1,068.00 to provide stipend for outdoor education.</w:t>
            </w:r>
          </w:p>
          <w:p w14:paraId="7B3AF56E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FE66C62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Christa McAuliffe PTSA to McAuliffe Elementary in the amount of $36,425.96 to purchase playground structure.</w:t>
            </w:r>
          </w:p>
          <w:p w14:paraId="65D8A2F9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42F10D36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Juanita Elementary PTA to Juanita Elementary in the amount of $2,000.00 to purchase playground equipment.</w:t>
            </w:r>
          </w:p>
          <w:p w14:paraId="3494B9E4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48AC4189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Helen Keller PTSA to Keller Elementary in the amount of $1,178.67 to purchase library supplies.</w:t>
            </w:r>
          </w:p>
          <w:p w14:paraId="135AF937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241781A8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Redmond Elementary PTSA to Redmond Elementary in the amount of $1,090.81 to purchase classroom supplies.</w:t>
            </w:r>
          </w:p>
          <w:p w14:paraId="34D5D93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0AFB860D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Norman Rockwell PTA to Rockwell Elementary in the amount of $6,383.95 to purchase library supplies ($1,486.82) and magazine subscriptions ($4,897.13).</w:t>
            </w:r>
          </w:p>
          <w:p w14:paraId="6E525D7D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68D96A29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Rosa Parks PTSA to Rosa Parks Elementary in the amount of $2,589.00 to provide stipends for extracurricular activities.</w:t>
            </w:r>
          </w:p>
          <w:p w14:paraId="77CA9A81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3296517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Carl Sandburg PTSA to Sandburg Elementary in the amount of $2,848.32 to provide bus transportation for outdoor education.</w:t>
            </w:r>
          </w:p>
          <w:p w14:paraId="4BC0B705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3B3A24C4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Evergreen Middle School PTSA to Evergreen Middle School in the amount of $4,270.00 to purchase writing curriculum ($3,070.00) and printing services ($1,200.00).</w:t>
            </w:r>
          </w:p>
          <w:p w14:paraId="40A146E6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0629BB47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 xml:space="preserve">Acceptance from Inglewood Middle School PTSA to Inglewood Middle in the amount of $4,924.00 to purchase </w:t>
            </w:r>
            <w:proofErr w:type="spellStart"/>
            <w:r w:rsidRPr="0066432B">
              <w:rPr>
                <w:rFonts w:ascii="Book Antiqua" w:eastAsia="Times New Roman" w:hAnsi="Book Antiqua" w:cs="Times New Roman"/>
                <w:color w:val="000000"/>
              </w:rPr>
              <w:t>IXL</w:t>
            </w:r>
            <w:proofErr w:type="spellEnd"/>
            <w:r w:rsidRPr="0066432B">
              <w:rPr>
                <w:rFonts w:ascii="Book Antiqua" w:eastAsia="Times New Roman" w:hAnsi="Book Antiqua" w:cs="Times New Roman"/>
                <w:color w:val="000000"/>
              </w:rPr>
              <w:t xml:space="preserve"> site license for online language arts program ($2,000.00), professional development materials ($174.00), library books ($750.00), and Scholastic Reading tool ($2,000.00).</w:t>
            </w:r>
          </w:p>
          <w:p w14:paraId="0A023E7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323A431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Redmond Middle School PTSA to Redmond Middle in the amount of $1,141.80 to purchase two-way radios.</w:t>
            </w:r>
          </w:p>
          <w:p w14:paraId="595EA56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EFCEDDD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International Community School PTSA to ICS in the amount of $25,052.23 to provide staff chair stipends ($18,000.00), extra time ($6,007.23) and fee waivers for students in need ($1,045.00).</w:t>
            </w:r>
          </w:p>
          <w:p w14:paraId="683DF1A7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2B6C809E" w14:textId="77777777" w:rsidR="0066432B" w:rsidRPr="0066432B" w:rsidRDefault="0066432B" w:rsidP="0066432B">
            <w:pPr>
              <w:ind w:right="-15"/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Lake Washington High School PTSA to Lake Washington High in the amount of $2,287.88 to support field trips ($795.80) and purchase sign ($131.50) and novels ($845.10).</w:t>
            </w:r>
          </w:p>
          <w:p w14:paraId="7C8EE4EB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0F0FC11" w14:textId="77777777" w:rsidR="0066432B" w:rsidRPr="0066432B" w:rsidRDefault="0066432B" w:rsidP="0066432B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432B">
              <w:rPr>
                <w:rFonts w:ascii="Book Antiqua" w:eastAsia="Times New Roman" w:hAnsi="Book Antiqua" w:cs="Times New Roman"/>
                <w:color w:val="000000"/>
              </w:rPr>
              <w:t>Acceptance from Redmond High School PTSA to Redmond High in the amount of $3,500.00 to purchase tennis wall.</w:t>
            </w:r>
          </w:p>
          <w:p w14:paraId="10F4580F" w14:textId="3B2B6529" w:rsidR="0066432B" w:rsidRPr="006C5E4F" w:rsidRDefault="0066432B" w:rsidP="0066432B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66432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TOTAL $133,373.58  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08E304EE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0840CAE6" w14:textId="77777777" w:rsidR="006C5E4F" w:rsidRPr="006C5E4F" w:rsidRDefault="006C5E4F" w:rsidP="006C5E4F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6C5E4F" w:rsidRPr="006C5E4F" w14:paraId="2723BEBB" w14:textId="77777777" w:rsidTr="0066432B">
        <w:trPr>
          <w:trHeight w:val="180"/>
        </w:trPr>
        <w:tc>
          <w:tcPr>
            <w:tcW w:w="7100" w:type="dxa"/>
            <w:gridSpan w:val="2"/>
            <w:shd w:val="clear" w:color="auto" w:fill="auto"/>
          </w:tcPr>
          <w:p w14:paraId="7FECB096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363F623B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38A82F1A" w14:textId="77777777" w:rsidR="006C5E4F" w:rsidRPr="006C5E4F" w:rsidRDefault="006C5E4F" w:rsidP="006C5E4F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C5E4F" w:rsidRPr="006C5E4F" w14:paraId="01D2C7FE" w14:textId="77777777" w:rsidTr="0066432B">
        <w:trPr>
          <w:trHeight w:val="432"/>
        </w:trPr>
        <w:tc>
          <w:tcPr>
            <w:tcW w:w="7100" w:type="dxa"/>
            <w:gridSpan w:val="2"/>
            <w:shd w:val="clear" w:color="auto" w:fill="auto"/>
          </w:tcPr>
          <w:p w14:paraId="2158CDF3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66E197BA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77869A1A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6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NON-CONSENT</w:t>
            </w:r>
          </w:p>
        </w:tc>
      </w:tr>
      <w:tr w:rsidR="00AA7833" w:rsidRPr="006C5E4F" w14:paraId="03777197" w14:textId="77777777" w:rsidTr="0078135E">
        <w:trPr>
          <w:trHeight w:val="180"/>
        </w:trPr>
        <w:tc>
          <w:tcPr>
            <w:tcW w:w="7100" w:type="dxa"/>
            <w:gridSpan w:val="2"/>
            <w:shd w:val="clear" w:color="auto" w:fill="auto"/>
          </w:tcPr>
          <w:p w14:paraId="7CA3B71E" w14:textId="77777777" w:rsidR="00AA7833" w:rsidRPr="006C5E4F" w:rsidRDefault="00AA7833" w:rsidP="0078135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FB4E69F" w14:textId="77777777" w:rsidR="00AA7833" w:rsidRPr="006C5E4F" w:rsidRDefault="00AA7833" w:rsidP="0078135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4A002AD1" w14:textId="77777777" w:rsidR="00AA7833" w:rsidRPr="006C5E4F" w:rsidRDefault="00AA7833" w:rsidP="0078135E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940C51" w:rsidRPr="006C5E4F" w14:paraId="4F1D926B" w14:textId="77777777" w:rsidTr="0066432B">
        <w:trPr>
          <w:trHeight w:val="675"/>
        </w:trPr>
        <w:tc>
          <w:tcPr>
            <w:tcW w:w="7100" w:type="dxa"/>
            <w:gridSpan w:val="2"/>
            <w:shd w:val="clear" w:color="auto" w:fill="auto"/>
          </w:tcPr>
          <w:p w14:paraId="63F5EB34" w14:textId="2C888600" w:rsidR="0003788C" w:rsidRDefault="0003788C" w:rsidP="000378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In reviewing </w:t>
            </w:r>
            <w:r w:rsidR="00940C51">
              <w:rPr>
                <w:rFonts w:ascii="Book Antiqua" w:eastAsia="Times New Roman" w:hAnsi="Book Antiqua" w:cs="Times New Roman"/>
                <w:sz w:val="24"/>
                <w:szCs w:val="24"/>
              </w:rPr>
              <w:t>EL-6, Student Learning Environment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 w:rsidR="00940C5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indicated that the </w:t>
            </w:r>
            <w:r w:rsidR="00AA7833">
              <w:rPr>
                <w:rFonts w:ascii="Book Antiqua" w:eastAsia="Times New Roman" w:hAnsi="Book Antiqua" w:cs="Times New Roman"/>
                <w:sz w:val="24"/>
                <w:szCs w:val="24"/>
              </w:rPr>
              <w:t>steps</w:t>
            </w:r>
            <w:r w:rsidR="00940C5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being </w:t>
            </w:r>
            <w:r w:rsidR="00AA78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taken </w:t>
            </w:r>
            <w:r w:rsidR="00940C51">
              <w:rPr>
                <w:rFonts w:ascii="Book Antiqua" w:eastAsia="Times New Roman" w:hAnsi="Book Antiqua" w:cs="Times New Roman"/>
                <w:sz w:val="24"/>
                <w:szCs w:val="24"/>
              </w:rPr>
              <w:t>to reduce suspensions</w:t>
            </w:r>
            <w:r w:rsidR="00AA78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is being effective</w:t>
            </w:r>
            <w:r w:rsidR="00940C5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The disciplinary data was reviewed and discussed.</w:t>
            </w:r>
          </w:p>
          <w:p w14:paraId="58135B7D" w14:textId="77777777" w:rsidR="0003788C" w:rsidRDefault="0003788C" w:rsidP="000378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BB8312C" w14:textId="77777777" w:rsidR="00940C51" w:rsidRDefault="00AA7833" w:rsidP="000378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moved to </w:t>
            </w:r>
            <w:r w:rsidR="0003788C" w:rsidRPr="00626E2C">
              <w:rPr>
                <w:rFonts w:ascii="Book Antiqua" w:eastAsia="Times New Roman" w:hAnsi="Book Antiqua" w:cs="Times New Roman"/>
                <w:sz w:val="24"/>
                <w:szCs w:val="24"/>
              </w:rPr>
              <w:t>approve the monitoring report for EL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noBreakHyphen/>
            </w:r>
            <w:r w:rsidR="0003788C">
              <w:rPr>
                <w:rFonts w:ascii="Book Antiqua" w:eastAsia="Times New Roman" w:hAnsi="Book Antiqua" w:cs="Times New Roman"/>
                <w:sz w:val="24"/>
                <w:szCs w:val="24"/>
              </w:rPr>
              <w:t>6,</w:t>
            </w:r>
            <w:r w:rsidR="0003788C" w:rsidRPr="00626E2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03788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Student Learning Environment, </w:t>
            </w:r>
            <w:r w:rsidR="0003788C" w:rsidRPr="00626E2C">
              <w:rPr>
                <w:rFonts w:ascii="Book Antiqua" w:eastAsia="Times New Roman" w:hAnsi="Book Antiqua" w:cs="Times New Roman"/>
                <w:sz w:val="24"/>
                <w:szCs w:val="24"/>
              </w:rPr>
              <w:t>as presented.</w:t>
            </w:r>
            <w:r w:rsidR="0003788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Seconded by Eric Laliberte.</w:t>
            </w:r>
          </w:p>
          <w:p w14:paraId="59A928D7" w14:textId="77777777" w:rsidR="00AA7833" w:rsidRDefault="00AA7833" w:rsidP="000378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3C21421F" w14:textId="5AB3FC38" w:rsidR="00AA7833" w:rsidRPr="006C5E4F" w:rsidRDefault="00AA7833" w:rsidP="0003788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62F276A0" w14:textId="77777777" w:rsidR="00940C51" w:rsidRPr="006C5E4F" w:rsidRDefault="00940C51" w:rsidP="00F75DE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0ABDD063" w14:textId="77777777" w:rsidR="00940C51" w:rsidRPr="006C5E4F" w:rsidRDefault="00940C51" w:rsidP="00F75DE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APPROVAL OF MONITORING REPORT</w:t>
            </w:r>
          </w:p>
          <w:p w14:paraId="2EF02DE6" w14:textId="77777777" w:rsidR="00940C51" w:rsidRPr="006C5E4F" w:rsidRDefault="00940C51" w:rsidP="00F75DE0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EL-</w:t>
            </w:r>
            <w:r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6</w:t>
            </w: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 xml:space="preserve">STUDENT LEARNING </w:t>
            </w:r>
            <w:r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>ENVIRONMENT</w:t>
            </w:r>
          </w:p>
        </w:tc>
      </w:tr>
      <w:tr w:rsidR="00940C51" w:rsidRPr="006C5E4F" w14:paraId="552DD813" w14:textId="77777777" w:rsidTr="0066432B">
        <w:trPr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3C86DFC0" w14:textId="77777777" w:rsidR="00940C51" w:rsidRPr="006C5E4F" w:rsidRDefault="00940C51" w:rsidP="00F75DE0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D428A2A" w14:textId="77777777" w:rsidR="00940C51" w:rsidRPr="006C5E4F" w:rsidRDefault="00940C51" w:rsidP="00F75DE0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1CBB36B1" w14:textId="77777777" w:rsidR="00940C51" w:rsidRPr="006C5E4F" w:rsidRDefault="00940C51" w:rsidP="00F75DE0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6C5E4F" w:rsidRPr="006C5E4F" w14:paraId="5E5A27FD" w14:textId="77777777" w:rsidTr="0066432B">
        <w:trPr>
          <w:gridAfter w:val="1"/>
          <w:wAfter w:w="10" w:type="dxa"/>
          <w:trHeight w:val="180"/>
        </w:trPr>
        <w:tc>
          <w:tcPr>
            <w:tcW w:w="7100" w:type="dxa"/>
            <w:gridSpan w:val="2"/>
            <w:shd w:val="clear" w:color="auto" w:fill="auto"/>
          </w:tcPr>
          <w:p w14:paraId="170B9A85" w14:textId="00942DE2" w:rsidR="0066432B" w:rsidRDefault="006C5E4F" w:rsidP="00935F2B">
            <w:pP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  <w:r w:rsidRPr="0066432B">
              <w:rPr>
                <w:rFonts w:ascii="Book Antiqua" w:eastAsia="Calibri" w:hAnsi="Book Antiqua" w:cs="Times New Roman"/>
                <w:sz w:val="24"/>
                <w:szCs w:val="24"/>
              </w:rPr>
              <w:t xml:space="preserve">Barbara Posthumus, </w:t>
            </w:r>
            <w:r w:rsidR="0019507E" w:rsidRPr="0066432B">
              <w:rPr>
                <w:rFonts w:ascii="Book Antiqua" w:eastAsia="Calibri" w:hAnsi="Book Antiqua" w:cs="Times New Roman"/>
                <w:sz w:val="24"/>
                <w:szCs w:val="24"/>
              </w:rPr>
              <w:t xml:space="preserve">Assistant Superintendent, Business and Support Services, </w:t>
            </w:r>
            <w:r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presented the proposed 201</w:t>
            </w:r>
            <w:r w:rsidR="0019507E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7</w:t>
            </w:r>
            <w:r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-1</w:t>
            </w:r>
            <w:r w:rsidR="0019507E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8</w:t>
            </w:r>
            <w:r w:rsidR="00935F2B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</w:t>
            </w:r>
            <w:r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Draft Budget, provided a recap on the legislative session and reviewed budget policies, processes, and timelines.  </w:t>
            </w:r>
            <w:r w:rsid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She reported that the legislature has not completed its job and adopted a State budget.  This budget only provides information on known enrollment, staffing, and fixed codes.  There will be a 3</w:t>
            </w:r>
            <w:r w:rsidR="0066432B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  <w:vertAlign w:val="superscript"/>
              </w:rPr>
              <w:t>rd</w:t>
            </w:r>
            <w:r w:rsid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special session and a budget must be adopted by June 30 or there will be a government shut-down.  </w:t>
            </w:r>
            <w:r w:rsidR="00AA7833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Once the information becomes available from the State, revisions to the budget will be made.</w:t>
            </w:r>
          </w:p>
          <w:p w14:paraId="797500C8" w14:textId="77777777" w:rsidR="0066432B" w:rsidRDefault="0066432B" w:rsidP="00935F2B">
            <w:pP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</w:p>
          <w:p w14:paraId="1087475D" w14:textId="2BB67421" w:rsidR="006C5E4F" w:rsidRPr="0066432B" w:rsidRDefault="006C5E4F" w:rsidP="00935F2B">
            <w:pP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  <w:r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She highlighted revenues and expenditures for each of the funds:  General Fund, Associated Student Body Fund, Debt Service, Capital Projects Fund, and Transportation Vehicle Fund. </w:t>
            </w:r>
          </w:p>
          <w:p w14:paraId="0D8BABC7" w14:textId="77777777" w:rsidR="00935F2B" w:rsidRPr="0066432B" w:rsidRDefault="00935F2B" w:rsidP="00935F2B">
            <w:pPr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</w:pPr>
          </w:p>
          <w:p w14:paraId="30C97036" w14:textId="60DA4F4F" w:rsidR="000C2657" w:rsidRPr="0066432B" w:rsidRDefault="00155C93" w:rsidP="00FD06A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Staff is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</w:t>
            </w:r>
            <w:r w:rsidR="00F37B7D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continuing to update this 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document to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incorporate portions of the Associate School Business Officials (</w:t>
            </w:r>
            <w:proofErr w:type="spellStart"/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ASBO</w:t>
            </w:r>
            <w:proofErr w:type="spellEnd"/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) Meritorious Budget Award criteria.  </w:t>
            </w:r>
            <w:r w:rsidR="00935F2B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A copy of the budget </w:t>
            </w:r>
            <w:r w:rsidR="00FD06A6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will be 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available from the business office or the district website</w:t>
            </w:r>
            <w:r w:rsidR="00AA7833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as soon as it is available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.  Feedback can also be provided via the website or email.   </w:t>
            </w:r>
            <w:r w:rsidR="000C2657" w:rsidRPr="0066432B">
              <w:rPr>
                <w:rFonts w:ascii="Palatino" w:eastAsia="Times New Roman" w:hAnsi="Palatino" w:cs="Times New Roman"/>
                <w:snapToGrid w:val="0"/>
                <w:sz w:val="24"/>
                <w:szCs w:val="20"/>
              </w:rPr>
              <w:t xml:space="preserve">A 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public hearing and adoption of the 201</w:t>
            </w:r>
            <w:r w:rsidR="00FD06A6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7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-1</w:t>
            </w:r>
            <w:r w:rsidR="00FD06A6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8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 xml:space="preserve"> budget is scheduled for the next regular board meeting on August </w:t>
            </w:r>
            <w:r w:rsidR="00FD06A6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14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, 201</w:t>
            </w:r>
            <w:r w:rsidR="00FD06A6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7</w:t>
            </w:r>
            <w:r w:rsidR="000C2657" w:rsidRPr="0066432B">
              <w:rPr>
                <w:rFonts w:ascii="Book Antiqua" w:eastAsia="Times New Roman" w:hAnsi="Book Antiqua" w:cs="Times New Roman"/>
                <w:snapToGrid w:val="0"/>
                <w:sz w:val="24"/>
                <w:szCs w:val="20"/>
              </w:rPr>
              <w:t>.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3AE28EA6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08757A4" w14:textId="6EA67E39" w:rsidR="006C5E4F" w:rsidRPr="006C5E4F" w:rsidRDefault="006C5E4F" w:rsidP="006C5E4F">
            <w:pPr>
              <w:outlineLvl w:val="0"/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201</w:t>
            </w:r>
            <w:r w:rsidR="0019507E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7</w:t>
            </w: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-1</w:t>
            </w:r>
            <w:r w:rsidR="0019507E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>8</w:t>
            </w: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</w:rPr>
              <w:t xml:space="preserve"> Budget,</w:t>
            </w:r>
          </w:p>
          <w:p w14:paraId="0339E02F" w14:textId="77777777" w:rsidR="006C5E4F" w:rsidRPr="006C5E4F" w:rsidRDefault="006C5E4F" w:rsidP="006C5E4F">
            <w:pPr>
              <w:outlineLvl w:val="0"/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caps/>
                <w:sz w:val="24"/>
                <w:szCs w:val="24"/>
                <w:u w:val="single"/>
              </w:rPr>
              <w:t>First Reading</w:t>
            </w:r>
          </w:p>
        </w:tc>
        <w:bookmarkStart w:id="2" w:name="_GoBack"/>
        <w:bookmarkEnd w:id="2"/>
      </w:tr>
      <w:tr w:rsidR="0019507E" w:rsidRPr="006C5E4F" w14:paraId="5214C1B4" w14:textId="77777777" w:rsidTr="0066432B">
        <w:trPr>
          <w:gridAfter w:val="1"/>
          <w:wAfter w:w="10" w:type="dxa"/>
          <w:trHeight w:val="198"/>
        </w:trPr>
        <w:tc>
          <w:tcPr>
            <w:tcW w:w="7100" w:type="dxa"/>
            <w:gridSpan w:val="2"/>
            <w:shd w:val="clear" w:color="auto" w:fill="auto"/>
          </w:tcPr>
          <w:p w14:paraId="7F4ACD9D" w14:textId="77777777" w:rsidR="0019507E" w:rsidRPr="006C5E4F" w:rsidRDefault="0019507E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3BEED0E" w14:textId="77777777" w:rsidR="0019507E" w:rsidRPr="006C5E4F" w:rsidRDefault="0019507E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7E991703" w14:textId="77777777" w:rsidR="0019507E" w:rsidRPr="006C5E4F" w:rsidRDefault="0019507E" w:rsidP="00835B77">
            <w:pPr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19507E" w:rsidRPr="006C5E4F" w14:paraId="22EFECA5" w14:textId="77777777" w:rsidTr="0066432B">
        <w:trPr>
          <w:gridAfter w:val="1"/>
          <w:wAfter w:w="10" w:type="dxa"/>
          <w:trHeight w:val="720"/>
        </w:trPr>
        <w:tc>
          <w:tcPr>
            <w:tcW w:w="7100" w:type="dxa"/>
            <w:gridSpan w:val="2"/>
            <w:shd w:val="clear" w:color="auto" w:fill="auto"/>
          </w:tcPr>
          <w:p w14:paraId="6B5809F3" w14:textId="5DA92C7B" w:rsidR="00FD06A6" w:rsidRPr="00FD06A6" w:rsidRDefault="00FD06A6" w:rsidP="00835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6A6">
              <w:rPr>
                <w:rFonts w:ascii="Book Antiqua" w:eastAsia="Times New Roman" w:hAnsi="Book Antiqua" w:cs="Times New Roman"/>
                <w:sz w:val="24"/>
                <w:szCs w:val="24"/>
              </w:rPr>
              <w:t>A program report on parents and community was provided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by Janene Fogard, Deputy Superintendent.  </w:t>
            </w:r>
          </w:p>
          <w:p w14:paraId="0157FAB9" w14:textId="0FFCABD0" w:rsidR="0019507E" w:rsidRPr="006C5E4F" w:rsidRDefault="0019507E" w:rsidP="00835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73A4700" w14:textId="77777777" w:rsidR="0019507E" w:rsidRPr="006C5E4F" w:rsidRDefault="0019507E" w:rsidP="00835B7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1C2A2E5" w14:textId="16214EE1" w:rsidR="0019507E" w:rsidRPr="006C5E4F" w:rsidRDefault="0019507E" w:rsidP="00835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PROGRAM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REPORT</w:t>
            </w:r>
          </w:p>
        </w:tc>
      </w:tr>
      <w:tr w:rsidR="0019507E" w:rsidRPr="006C5E4F" w14:paraId="6E3F37FD" w14:textId="77777777" w:rsidTr="0066432B">
        <w:trPr>
          <w:gridAfter w:val="1"/>
          <w:wAfter w:w="10" w:type="dxa"/>
        </w:trPr>
        <w:tc>
          <w:tcPr>
            <w:tcW w:w="7100" w:type="dxa"/>
            <w:gridSpan w:val="2"/>
            <w:shd w:val="clear" w:color="auto" w:fill="auto"/>
          </w:tcPr>
          <w:p w14:paraId="69562FAC" w14:textId="77777777" w:rsidR="0019507E" w:rsidRPr="006C5E4F" w:rsidRDefault="0019507E" w:rsidP="00835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A6FDBC0" w14:textId="77777777" w:rsidR="0019507E" w:rsidRPr="006C5E4F" w:rsidRDefault="0019507E" w:rsidP="00835B77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204E1318" w14:textId="77777777" w:rsidR="0019507E" w:rsidRPr="006C5E4F" w:rsidRDefault="0019507E" w:rsidP="00835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6C5E4F" w:rsidRPr="006C5E4F" w14:paraId="7F912910" w14:textId="77777777" w:rsidTr="0066432B">
        <w:trPr>
          <w:gridAfter w:val="1"/>
          <w:wAfter w:w="10" w:type="dxa"/>
          <w:trHeight w:val="720"/>
        </w:trPr>
        <w:tc>
          <w:tcPr>
            <w:tcW w:w="7100" w:type="dxa"/>
            <w:gridSpan w:val="2"/>
            <w:shd w:val="clear" w:color="auto" w:fill="auto"/>
          </w:tcPr>
          <w:p w14:paraId="5DCC84C3" w14:textId="67357C97" w:rsidR="009404F6" w:rsidRPr="006C5E4F" w:rsidRDefault="00FD06A6" w:rsidP="00935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Dr. Pierce publicly recognized Janene Fogard for her service to the district over </w:t>
            </w:r>
            <w:r w:rsidR="00F37B7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her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41</w:t>
            </w:r>
            <w:r w:rsidR="00F37B7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year career in the Lake Washington School District.  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0A0E02DC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690797A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SUPERINTENDENT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REPORT</w:t>
            </w:r>
          </w:p>
        </w:tc>
      </w:tr>
      <w:tr w:rsidR="006C5E4F" w:rsidRPr="006C5E4F" w14:paraId="162C1120" w14:textId="77777777" w:rsidTr="0066432B">
        <w:trPr>
          <w:gridAfter w:val="1"/>
          <w:wAfter w:w="10" w:type="dxa"/>
        </w:trPr>
        <w:tc>
          <w:tcPr>
            <w:tcW w:w="7100" w:type="dxa"/>
            <w:gridSpan w:val="2"/>
            <w:shd w:val="clear" w:color="auto" w:fill="auto"/>
          </w:tcPr>
          <w:p w14:paraId="7EE152A7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52CDD03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452777CF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FD06A6" w:rsidRPr="006C5E4F" w14:paraId="4B65B770" w14:textId="77777777" w:rsidTr="0078135E">
        <w:tc>
          <w:tcPr>
            <w:tcW w:w="7100" w:type="dxa"/>
            <w:gridSpan w:val="2"/>
          </w:tcPr>
          <w:p w14:paraId="2B5D1069" w14:textId="58BB9356" w:rsidR="00FD06A6" w:rsidRPr="00E87CD8" w:rsidRDefault="00E87CD8" w:rsidP="00781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Mark Stuart indicated that the legislature is expected to </w:t>
            </w:r>
            <w:r w:rsidR="00F37B7D">
              <w:rPr>
                <w:rFonts w:ascii="Book Antiqua" w:eastAsia="Times New Roman" w:hAnsi="Book Antiqua" w:cs="Times New Roman"/>
                <w:sz w:val="24"/>
                <w:szCs w:val="24"/>
              </w:rPr>
              <w:t>adopt a budget by Friday.</w:t>
            </w:r>
          </w:p>
        </w:tc>
        <w:tc>
          <w:tcPr>
            <w:tcW w:w="180" w:type="dxa"/>
            <w:gridSpan w:val="2"/>
          </w:tcPr>
          <w:p w14:paraId="2C4B537A" w14:textId="77777777" w:rsidR="00FD06A6" w:rsidRPr="006C5E4F" w:rsidRDefault="00FD06A6" w:rsidP="0078135E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646680BD" w14:textId="63D04129" w:rsidR="00FD06A6" w:rsidRPr="006C5E4F" w:rsidRDefault="00FD06A6" w:rsidP="00781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LEGISLATIVE UPDATE</w:t>
            </w:r>
          </w:p>
        </w:tc>
      </w:tr>
      <w:tr w:rsidR="00FD06A6" w:rsidRPr="006C5E4F" w14:paraId="2E787713" w14:textId="77777777" w:rsidTr="0078135E">
        <w:trPr>
          <w:gridAfter w:val="1"/>
          <w:wAfter w:w="10" w:type="dxa"/>
        </w:trPr>
        <w:tc>
          <w:tcPr>
            <w:tcW w:w="7100" w:type="dxa"/>
            <w:gridSpan w:val="2"/>
            <w:shd w:val="clear" w:color="auto" w:fill="auto"/>
          </w:tcPr>
          <w:p w14:paraId="183B294B" w14:textId="77777777" w:rsidR="00FD06A6" w:rsidRPr="006C5E4F" w:rsidRDefault="00FD06A6" w:rsidP="00781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30ABE169" w14:textId="77777777" w:rsidR="00FD06A6" w:rsidRPr="006C5E4F" w:rsidRDefault="00FD06A6" w:rsidP="0078135E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4CF357B4" w14:textId="77777777" w:rsidR="00FD06A6" w:rsidRPr="006C5E4F" w:rsidRDefault="00FD06A6" w:rsidP="00781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</w:tbl>
    <w:p w14:paraId="41D8A34B" w14:textId="6517F488" w:rsidR="009D48E3" w:rsidRDefault="009D48E3"/>
    <w:tbl>
      <w:tblPr>
        <w:tblW w:w="10520" w:type="dxa"/>
        <w:tblInd w:w="-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180"/>
        <w:gridCol w:w="3240"/>
      </w:tblGrid>
      <w:tr w:rsidR="006C5E4F" w:rsidRPr="006C5E4F" w14:paraId="17E67C4A" w14:textId="77777777" w:rsidTr="009D48E3">
        <w:tc>
          <w:tcPr>
            <w:tcW w:w="7100" w:type="dxa"/>
          </w:tcPr>
          <w:p w14:paraId="1DEE72CA" w14:textId="0463A140" w:rsidR="006C5E4F" w:rsidRPr="006C5E4F" w:rsidRDefault="00E87CD8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Eric Laliberte </w:t>
            </w:r>
            <w:r w:rsidR="006C5E4F"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moved to adjourn. Seconded by</w:t>
            </w:r>
            <w:r w:rsidR="001950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Nancy Bernard.</w:t>
            </w:r>
          </w:p>
          <w:p w14:paraId="5FB68300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77CC8C1C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14:paraId="7D280AB3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14:paraId="042F710A" w14:textId="731D388F" w:rsidR="006C5E4F" w:rsidRPr="006C5E4F" w:rsidRDefault="006C5E4F" w:rsidP="00935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E87CD8">
              <w:rPr>
                <w:rFonts w:ascii="Book Antiqua" w:eastAsia="Times New Roman" w:hAnsi="Book Antiqua" w:cs="Times New Roman"/>
                <w:sz w:val="24"/>
                <w:szCs w:val="24"/>
              </w:rPr>
              <w:t>8:50 </w:t>
            </w:r>
            <w:r w:rsidRPr="006C5E4F">
              <w:rPr>
                <w:rFonts w:ascii="Book Antiqua" w:eastAsia="Times New Roman" w:hAnsi="Book Antiqua" w:cs="Times New Roman"/>
                <w:sz w:val="24"/>
                <w:szCs w:val="24"/>
              </w:rPr>
              <w:t>p.m.</w:t>
            </w:r>
          </w:p>
        </w:tc>
        <w:tc>
          <w:tcPr>
            <w:tcW w:w="180" w:type="dxa"/>
          </w:tcPr>
          <w:p w14:paraId="2B10316D" w14:textId="77777777" w:rsidR="006C5E4F" w:rsidRPr="006C5E4F" w:rsidRDefault="006C5E4F" w:rsidP="006C5E4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44DD32" w14:textId="77777777" w:rsidR="006C5E4F" w:rsidRPr="006C5E4F" w:rsidRDefault="006C5E4F" w:rsidP="006C5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6C5E4F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14:paraId="003AF469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14:paraId="70BF053B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14:paraId="6B38A543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7728FB17" w14:textId="1A7BEB7D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="0019507E">
        <w:rPr>
          <w:rFonts w:ascii="Book Antiqua" w:eastAsia="Times New Roman" w:hAnsi="Book Antiqua" w:cs="Times New Roman"/>
          <w:sz w:val="24"/>
          <w:szCs w:val="24"/>
        </w:rPr>
        <w:t>Chris Carlson</w:t>
      </w:r>
      <w:r w:rsidRPr="006C5E4F">
        <w:rPr>
          <w:rFonts w:ascii="Book Antiqua" w:eastAsia="Times New Roman" w:hAnsi="Book Antiqua" w:cs="Times New Roman"/>
          <w:sz w:val="24"/>
          <w:szCs w:val="24"/>
        </w:rPr>
        <w:t>, President</w:t>
      </w:r>
    </w:p>
    <w:p w14:paraId="7A359604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14:paraId="74C9109C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</w:p>
    <w:p w14:paraId="608F25EF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6EAF2600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</w:r>
      <w:r w:rsidRPr="006C5E4F">
        <w:rPr>
          <w:rFonts w:ascii="Book Antiqua" w:eastAsia="Times New Roman" w:hAnsi="Book Antiqua" w:cs="Times New Roman"/>
          <w:sz w:val="24"/>
          <w:szCs w:val="24"/>
        </w:rPr>
        <w:tab/>
        <w:t>Traci Pierce, Superintendent</w:t>
      </w:r>
    </w:p>
    <w:p w14:paraId="5051C895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14:paraId="6C88DC42" w14:textId="77777777" w:rsidR="006C5E4F" w:rsidRPr="006C5E4F" w:rsidRDefault="006C5E4F" w:rsidP="006C5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Times New Roman"/>
        </w:rPr>
      </w:pPr>
      <w:r w:rsidRPr="006C5E4F">
        <w:rPr>
          <w:rFonts w:ascii="Book Antiqua" w:eastAsia="Times New Roman" w:hAnsi="Book Antiqua" w:cs="Times New Roman"/>
          <w:sz w:val="24"/>
          <w:szCs w:val="24"/>
        </w:rPr>
        <w:t>Recording Secretary</w:t>
      </w:r>
    </w:p>
    <w:p w14:paraId="20FD7038" w14:textId="77777777" w:rsidR="00BF56AF" w:rsidRDefault="00BF56AF"/>
    <w:sectPr w:rsidR="00BF56AF" w:rsidSect="009D48E3">
      <w:headerReference w:type="default" r:id="rId7"/>
      <w:footerReference w:type="default" r:id="rId8"/>
      <w:footerReference w:type="first" r:id="rId9"/>
      <w:pgSz w:w="12240" w:h="15840" w:code="1"/>
      <w:pgMar w:top="1440" w:right="108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D76D" w14:textId="77777777" w:rsidR="006C5E4F" w:rsidRDefault="006C5E4F" w:rsidP="006C5E4F">
      <w:r>
        <w:separator/>
      </w:r>
    </w:p>
  </w:endnote>
  <w:endnote w:type="continuationSeparator" w:id="0">
    <w:p w14:paraId="3837DDCF" w14:textId="77777777" w:rsidR="006C5E4F" w:rsidRDefault="006C5E4F" w:rsidP="006C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4302" w14:textId="00AFBB94" w:rsidR="009D48E3" w:rsidRPr="009D48E3" w:rsidRDefault="009D48E3" w:rsidP="009D48E3">
    <w:pPr>
      <w:pStyle w:val="Footer"/>
      <w:jc w:val="center"/>
      <w:rPr>
        <w:rFonts w:ascii="Book Antiqua" w:hAnsi="Book Antiqua"/>
        <w:sz w:val="20"/>
        <w:szCs w:val="20"/>
      </w:rPr>
    </w:pPr>
    <w:r w:rsidRPr="009D48E3">
      <w:rPr>
        <w:rFonts w:ascii="Book Antiqua" w:hAnsi="Book Antiqua"/>
        <w:sz w:val="20"/>
        <w:szCs w:val="20"/>
      </w:rPr>
      <w:t>-</w:t>
    </w:r>
    <w:r w:rsidRPr="009D48E3">
      <w:rPr>
        <w:rFonts w:ascii="Book Antiqua" w:hAnsi="Book Antiqua"/>
        <w:sz w:val="20"/>
        <w:szCs w:val="20"/>
      </w:rPr>
      <w:fldChar w:fldCharType="begin"/>
    </w:r>
    <w:r w:rsidRPr="009D48E3">
      <w:rPr>
        <w:rFonts w:ascii="Book Antiqua" w:hAnsi="Book Antiqua"/>
        <w:sz w:val="20"/>
        <w:szCs w:val="20"/>
      </w:rPr>
      <w:instrText xml:space="preserve"> PAGE   \* MERGEFORMAT </w:instrText>
    </w:r>
    <w:r w:rsidRPr="009D48E3">
      <w:rPr>
        <w:rFonts w:ascii="Book Antiqua" w:hAnsi="Book Antiqua"/>
        <w:sz w:val="20"/>
        <w:szCs w:val="20"/>
      </w:rPr>
      <w:fldChar w:fldCharType="separate"/>
    </w:r>
    <w:r w:rsidR="001823F3">
      <w:rPr>
        <w:rFonts w:ascii="Book Antiqua" w:hAnsi="Book Antiqua"/>
        <w:noProof/>
        <w:sz w:val="20"/>
        <w:szCs w:val="20"/>
      </w:rPr>
      <w:t>4</w:t>
    </w:r>
    <w:r w:rsidRPr="009D48E3">
      <w:rPr>
        <w:rFonts w:ascii="Book Antiqua" w:hAnsi="Book Antiqua"/>
        <w:noProof/>
        <w:sz w:val="20"/>
        <w:szCs w:val="20"/>
      </w:rPr>
      <w:fldChar w:fldCharType="end"/>
    </w:r>
    <w:r w:rsidRPr="009D48E3">
      <w:rPr>
        <w:rFonts w:ascii="Book Antiqua" w:hAnsi="Book Antiqua"/>
        <w:noProof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920B" w14:textId="1575580C" w:rsidR="009D48E3" w:rsidRPr="009D48E3" w:rsidRDefault="009D48E3" w:rsidP="009D48E3">
    <w:pPr>
      <w:pStyle w:val="Footer"/>
      <w:jc w:val="center"/>
      <w:rPr>
        <w:rFonts w:ascii="Book Antiqua" w:hAnsi="Book Antiqua"/>
        <w:sz w:val="20"/>
        <w:szCs w:val="20"/>
      </w:rPr>
    </w:pPr>
    <w:r w:rsidRPr="009D48E3">
      <w:rPr>
        <w:rFonts w:ascii="Book Antiqua" w:hAnsi="Book Antiqua"/>
        <w:sz w:val="20"/>
        <w:szCs w:val="20"/>
      </w:rPr>
      <w:t>-</w:t>
    </w:r>
    <w:r w:rsidRPr="009D48E3">
      <w:rPr>
        <w:rFonts w:ascii="Book Antiqua" w:hAnsi="Book Antiqua"/>
        <w:sz w:val="20"/>
        <w:szCs w:val="20"/>
      </w:rPr>
      <w:fldChar w:fldCharType="begin"/>
    </w:r>
    <w:r w:rsidRPr="009D48E3">
      <w:rPr>
        <w:rFonts w:ascii="Book Antiqua" w:hAnsi="Book Antiqua"/>
        <w:sz w:val="20"/>
        <w:szCs w:val="20"/>
      </w:rPr>
      <w:instrText xml:space="preserve"> PAGE   \* MERGEFORMAT </w:instrText>
    </w:r>
    <w:r w:rsidRPr="009D48E3">
      <w:rPr>
        <w:rFonts w:ascii="Book Antiqua" w:hAnsi="Book Antiqua"/>
        <w:sz w:val="20"/>
        <w:szCs w:val="20"/>
      </w:rPr>
      <w:fldChar w:fldCharType="separate"/>
    </w:r>
    <w:r w:rsidR="001823F3">
      <w:rPr>
        <w:rFonts w:ascii="Book Antiqua" w:hAnsi="Book Antiqua"/>
        <w:noProof/>
        <w:sz w:val="20"/>
        <w:szCs w:val="20"/>
      </w:rPr>
      <w:t>1</w:t>
    </w:r>
    <w:r w:rsidRPr="009D48E3">
      <w:rPr>
        <w:rFonts w:ascii="Book Antiqua" w:hAnsi="Book Antiqua"/>
        <w:noProof/>
        <w:sz w:val="20"/>
        <w:szCs w:val="20"/>
      </w:rPr>
      <w:fldChar w:fldCharType="end"/>
    </w:r>
    <w:r w:rsidRPr="009D48E3">
      <w:rPr>
        <w:rFonts w:ascii="Book Antiqua" w:hAnsi="Book Antiqua"/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4715" w14:textId="77777777" w:rsidR="006C5E4F" w:rsidRDefault="006C5E4F" w:rsidP="006C5E4F">
      <w:r>
        <w:separator/>
      </w:r>
    </w:p>
  </w:footnote>
  <w:footnote w:type="continuationSeparator" w:id="0">
    <w:p w14:paraId="63C6E6E4" w14:textId="77777777" w:rsidR="006C5E4F" w:rsidRDefault="006C5E4F" w:rsidP="006C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F453" w14:textId="77777777" w:rsidR="006C5E4F" w:rsidRPr="006C5E4F" w:rsidRDefault="006C5E4F" w:rsidP="006C5E4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Calibri" w:hAnsi="Book Antiqua" w:cs="Times New Roman"/>
        <w:sz w:val="24"/>
        <w:szCs w:val="24"/>
      </w:rPr>
    </w:pPr>
    <w:r w:rsidRPr="006C5E4F">
      <w:rPr>
        <w:rFonts w:ascii="Book Antiqua" w:eastAsia="Calibri" w:hAnsi="Book Antiqua" w:cs="Times New Roman"/>
        <w:sz w:val="24"/>
        <w:szCs w:val="24"/>
      </w:rPr>
      <w:t>LAKE WASHINGTON SCHOOL DISTRICT NO. 414</w:t>
    </w:r>
  </w:p>
  <w:p w14:paraId="788FB8CA" w14:textId="77777777" w:rsidR="006C5E4F" w:rsidRPr="006C5E4F" w:rsidRDefault="006C5E4F" w:rsidP="006C5E4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Calibri" w:hAnsi="Book Antiqua" w:cs="Times New Roman"/>
        <w:sz w:val="24"/>
        <w:szCs w:val="24"/>
      </w:rPr>
    </w:pPr>
    <w:r w:rsidRPr="006C5E4F">
      <w:rPr>
        <w:rFonts w:ascii="Book Antiqua" w:eastAsia="Calibri" w:hAnsi="Book Antiqua" w:cs="Times New Roman"/>
        <w:sz w:val="24"/>
        <w:szCs w:val="24"/>
      </w:rPr>
      <w:t>Board of Directors' Meeting</w:t>
    </w:r>
  </w:p>
  <w:p w14:paraId="3CB116C5" w14:textId="20FD0171" w:rsidR="006C5E4F" w:rsidRPr="006C5E4F" w:rsidRDefault="006C5E4F" w:rsidP="006C5E4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eastAsia="Calibri" w:hAnsi="Book Antiqua" w:cs="Times New Roman"/>
        <w:sz w:val="24"/>
        <w:szCs w:val="24"/>
      </w:rPr>
    </w:pPr>
    <w:r w:rsidRPr="006C5E4F">
      <w:rPr>
        <w:rFonts w:ascii="Book Antiqua" w:eastAsia="Calibri" w:hAnsi="Book Antiqua" w:cs="Times New Roman"/>
        <w:sz w:val="24"/>
        <w:szCs w:val="24"/>
      </w:rPr>
      <w:t>June 2</w:t>
    </w:r>
    <w:r w:rsidR="00775428">
      <w:rPr>
        <w:rFonts w:ascii="Book Antiqua" w:eastAsia="Calibri" w:hAnsi="Book Antiqua" w:cs="Times New Roman"/>
        <w:sz w:val="24"/>
        <w:szCs w:val="24"/>
      </w:rPr>
      <w:t>6</w:t>
    </w:r>
    <w:r w:rsidRPr="006C5E4F">
      <w:rPr>
        <w:rFonts w:ascii="Book Antiqua" w:eastAsia="Calibri" w:hAnsi="Book Antiqua" w:cs="Times New Roman"/>
        <w:sz w:val="24"/>
        <w:szCs w:val="24"/>
      </w:rPr>
      <w:t>, 201</w:t>
    </w:r>
    <w:r w:rsidR="0019507E">
      <w:rPr>
        <w:rFonts w:ascii="Book Antiqua" w:eastAsia="Calibri" w:hAnsi="Book Antiqua" w:cs="Times New Roman"/>
        <w:sz w:val="24"/>
        <w:szCs w:val="24"/>
      </w:rPr>
      <w:t>7</w:t>
    </w:r>
  </w:p>
  <w:p w14:paraId="70C35802" w14:textId="77777777" w:rsidR="006C5E4F" w:rsidRPr="006C5E4F" w:rsidRDefault="006C5E4F" w:rsidP="006C5E4F">
    <w:pPr>
      <w:rPr>
        <w:rFonts w:ascii="Calibri" w:eastAsia="Calibri" w:hAnsi="Calibri" w:cs="Times New Roman"/>
        <w:sz w:val="18"/>
        <w:szCs w:val="18"/>
      </w:rPr>
    </w:pPr>
  </w:p>
  <w:p w14:paraId="1D588EEA" w14:textId="77777777" w:rsidR="006C5E4F" w:rsidRDefault="006C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3F7"/>
    <w:multiLevelType w:val="hybridMultilevel"/>
    <w:tmpl w:val="A368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0B9F"/>
    <w:multiLevelType w:val="hybridMultilevel"/>
    <w:tmpl w:val="F08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5"/>
    <w:rsid w:val="0003788C"/>
    <w:rsid w:val="000530BC"/>
    <w:rsid w:val="000C2657"/>
    <w:rsid w:val="0015290B"/>
    <w:rsid w:val="00155C93"/>
    <w:rsid w:val="001823F3"/>
    <w:rsid w:val="0019507E"/>
    <w:rsid w:val="004F7E58"/>
    <w:rsid w:val="00646705"/>
    <w:rsid w:val="0066432B"/>
    <w:rsid w:val="006C5E4F"/>
    <w:rsid w:val="00775428"/>
    <w:rsid w:val="007F4148"/>
    <w:rsid w:val="008D0B30"/>
    <w:rsid w:val="00935F2B"/>
    <w:rsid w:val="009404F6"/>
    <w:rsid w:val="00940C51"/>
    <w:rsid w:val="009C37AB"/>
    <w:rsid w:val="009D48E3"/>
    <w:rsid w:val="00A672AF"/>
    <w:rsid w:val="00AA7833"/>
    <w:rsid w:val="00BF56AF"/>
    <w:rsid w:val="00C71A94"/>
    <w:rsid w:val="00C974F1"/>
    <w:rsid w:val="00CB256A"/>
    <w:rsid w:val="00D11EE7"/>
    <w:rsid w:val="00DB4F79"/>
    <w:rsid w:val="00E87CD8"/>
    <w:rsid w:val="00F37B7D"/>
    <w:rsid w:val="00FD06A6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F062"/>
  <w15:chartTrackingRefBased/>
  <w15:docId w15:val="{4FE523B2-A6A7-4D67-962F-D9F3DF17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670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4F"/>
  </w:style>
  <w:style w:type="paragraph" w:styleId="Footer">
    <w:name w:val="footer"/>
    <w:basedOn w:val="Normal"/>
    <w:link w:val="FooterChar"/>
    <w:uiPriority w:val="99"/>
    <w:unhideWhenUsed/>
    <w:rsid w:val="006C5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4F"/>
  </w:style>
  <w:style w:type="paragraph" w:styleId="ListParagraph">
    <w:name w:val="List Paragraph"/>
    <w:basedOn w:val="Normal"/>
    <w:uiPriority w:val="34"/>
    <w:qFormat/>
    <w:rsid w:val="009404F6"/>
    <w:pPr>
      <w:spacing w:after="160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95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Diane</dc:creator>
  <cp:keywords/>
  <dc:description/>
  <cp:lastModifiedBy>Jenkins, Diane</cp:lastModifiedBy>
  <cp:revision>8</cp:revision>
  <cp:lastPrinted>2017-08-10T20:12:00Z</cp:lastPrinted>
  <dcterms:created xsi:type="dcterms:W3CDTF">2017-06-23T22:43:00Z</dcterms:created>
  <dcterms:modified xsi:type="dcterms:W3CDTF">2017-08-10T20:38:00Z</dcterms:modified>
</cp:coreProperties>
</file>